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992" w:rsidRPr="00DC5DEB" w:rsidRDefault="00864992" w:rsidP="008D4447">
      <w:pPr>
        <w:pStyle w:val="ANOTACION"/>
        <w:spacing w:line="274" w:lineRule="exact"/>
        <w:rPr>
          <w:sz w:val="28"/>
        </w:rPr>
      </w:pPr>
      <w:r w:rsidRPr="00DC5DEB">
        <w:rPr>
          <w:sz w:val="28"/>
        </w:rPr>
        <w:t xml:space="preserve">Anexo 1 de </w:t>
      </w:r>
      <w:smartTag w:uri="urn:schemas-microsoft-com:office:smarttags" w:element="PersonName">
        <w:smartTagPr>
          <w:attr w:name="ProductID" w:val="la Resoluci￳n Miscel￡nea"/>
        </w:smartTagPr>
        <w:r w:rsidRPr="00DC5DEB">
          <w:rPr>
            <w:sz w:val="28"/>
          </w:rPr>
          <w:t>la Resolución Miscelánea</w:t>
        </w:r>
      </w:smartTag>
      <w:r w:rsidRPr="00DC5DEB">
        <w:rPr>
          <w:sz w:val="28"/>
        </w:rPr>
        <w:t xml:space="preserve"> Fiscal para 2018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712"/>
      </w:tblGrid>
      <w:tr w:rsidR="00864992" w:rsidRPr="005A65A0">
        <w:trPr>
          <w:trHeight w:val="20"/>
        </w:trPr>
        <w:tc>
          <w:tcPr>
            <w:tcW w:w="8982" w:type="dxa"/>
            <w:shd w:val="clear" w:color="auto" w:fill="auto"/>
            <w:noWrap/>
          </w:tcPr>
          <w:p w:rsidR="00864992" w:rsidRPr="005A65A0" w:rsidRDefault="00864992" w:rsidP="005A65A0">
            <w:pPr>
              <w:pStyle w:val="Texto"/>
              <w:spacing w:after="80" w:line="274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Contenido</w:t>
            </w:r>
          </w:p>
          <w:p w:rsidR="00864992" w:rsidRPr="005A65A0" w:rsidRDefault="00864992" w:rsidP="005A65A0">
            <w:pPr>
              <w:pStyle w:val="Texto"/>
              <w:tabs>
                <w:tab w:val="left" w:pos="486"/>
              </w:tabs>
              <w:spacing w:after="80" w:line="280" w:lineRule="exact"/>
              <w:ind w:left="486" w:hanging="48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A.</w:t>
            </w:r>
            <w:r w:rsidRPr="005A65A0">
              <w:rPr>
                <w:b/>
                <w:szCs w:val="18"/>
              </w:rPr>
              <w:tab/>
              <w:t>Formas oficiales aprobadas.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1.</w:t>
            </w:r>
            <w:r w:rsidRPr="005A65A0">
              <w:rPr>
                <w:szCs w:val="18"/>
              </w:rPr>
              <w:tab/>
              <w:t>Código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2.</w:t>
            </w:r>
            <w:r w:rsidRPr="005A65A0">
              <w:rPr>
                <w:szCs w:val="18"/>
              </w:rPr>
              <w:tab/>
              <w:t>Ley del ISR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3.</w:t>
            </w:r>
            <w:r w:rsidRPr="005A65A0">
              <w:rPr>
                <w:szCs w:val="18"/>
              </w:rPr>
              <w:tab/>
              <w:t>Ley del IEPS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4.</w:t>
            </w:r>
            <w:r w:rsidRPr="005A65A0">
              <w:rPr>
                <w:szCs w:val="18"/>
              </w:rPr>
              <w:tab/>
              <w:t>Ley Federal del ISAN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5.</w:t>
            </w:r>
            <w:r w:rsidRPr="005A65A0">
              <w:rPr>
                <w:szCs w:val="18"/>
              </w:rPr>
              <w:tab/>
              <w:t>Ley del IVA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6.</w:t>
            </w:r>
            <w:r w:rsidRPr="005A65A0">
              <w:rPr>
                <w:szCs w:val="18"/>
              </w:rPr>
              <w:tab/>
              <w:t>Ley del ISTUV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 xml:space="preserve">7. </w:t>
            </w:r>
            <w:r w:rsidRPr="005A65A0">
              <w:rPr>
                <w:szCs w:val="18"/>
              </w:rPr>
              <w:tab/>
              <w:t>Ley del IDE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 xml:space="preserve">8. </w:t>
            </w:r>
            <w:r w:rsidRPr="005A65A0">
              <w:rPr>
                <w:szCs w:val="18"/>
              </w:rPr>
              <w:tab/>
              <w:t>Petróleos Mexicanos y sus Organismos y Subsidiarios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9.</w:t>
            </w:r>
            <w:r w:rsidRPr="005A65A0">
              <w:rPr>
                <w:szCs w:val="18"/>
              </w:rPr>
              <w:tab/>
              <w:t>Ley de Ingresos sobre Hidrocarburos</w:t>
            </w:r>
          </w:p>
          <w:p w:rsidR="00864992" w:rsidRPr="005A65A0" w:rsidRDefault="00864992" w:rsidP="005A65A0">
            <w:pPr>
              <w:pStyle w:val="Texto"/>
              <w:tabs>
                <w:tab w:val="left" w:pos="486"/>
              </w:tabs>
              <w:spacing w:after="80" w:line="280" w:lineRule="exact"/>
              <w:ind w:left="486" w:hanging="48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B.</w:t>
            </w:r>
            <w:r w:rsidRPr="005A65A0">
              <w:rPr>
                <w:b/>
                <w:szCs w:val="18"/>
              </w:rPr>
              <w:tab/>
              <w:t>Formatos, cuestionarios, instructivos y catálogos aprobados.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1.</w:t>
            </w:r>
            <w:r w:rsidRPr="005A65A0">
              <w:rPr>
                <w:szCs w:val="18"/>
              </w:rPr>
              <w:tab/>
              <w:t>Cédula de Identificación Fiscal.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1.1.</w:t>
            </w:r>
            <w:r w:rsidRPr="005A65A0">
              <w:rPr>
                <w:szCs w:val="18"/>
              </w:rPr>
              <w:tab/>
              <w:t>Cédula de Identificación Fiscal.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2.</w:t>
            </w:r>
            <w:r w:rsidRPr="005A65A0">
              <w:rPr>
                <w:szCs w:val="18"/>
              </w:rPr>
              <w:tab/>
              <w:t>Constancia de Registro en el RFC.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3.</w:t>
            </w:r>
            <w:r w:rsidRPr="005A65A0">
              <w:rPr>
                <w:szCs w:val="18"/>
              </w:rPr>
              <w:tab/>
              <w:t>Logotipo Fiscal (máquinas registradoras de comprobación fiscal).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4.</w:t>
            </w:r>
            <w:r w:rsidRPr="005A65A0">
              <w:rPr>
                <w:szCs w:val="18"/>
              </w:rPr>
              <w:tab/>
              <w:t>Catálogo de claves de instituciones de crédito para efecto de que sean señaladas en las   solicitudes de devolución, y en su caso, en las declaraciones respectivas por parte de las  personas físicas.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5.</w:t>
            </w:r>
            <w:r w:rsidRPr="005A65A0">
              <w:rPr>
                <w:szCs w:val="18"/>
              </w:rPr>
              <w:tab/>
              <w:t>Instructivo para la presentación de información en medios magnéticos.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6.</w:t>
            </w:r>
            <w:r w:rsidRPr="005A65A0">
              <w:rPr>
                <w:szCs w:val="18"/>
              </w:rPr>
              <w:tab/>
              <w:t>Catálogo de claves de derechos.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7.</w:t>
            </w:r>
            <w:r w:rsidRPr="005A65A0">
              <w:rPr>
                <w:szCs w:val="18"/>
              </w:rPr>
              <w:tab/>
              <w:t>Catálogo de claves de productos.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8.</w:t>
            </w:r>
            <w:r w:rsidRPr="005A65A0">
              <w:rPr>
                <w:szCs w:val="18"/>
              </w:rPr>
              <w:tab/>
              <w:t>Catálogo de claves de aprovechamientos.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9.</w:t>
            </w:r>
            <w:r w:rsidRPr="005A65A0">
              <w:rPr>
                <w:szCs w:val="18"/>
              </w:rPr>
              <w:tab/>
              <w:t xml:space="preserve">Modelo de escrito de “Carta de conformidad de los Sorteos”.  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10.</w:t>
            </w:r>
            <w:r w:rsidRPr="005A65A0">
              <w:rPr>
                <w:szCs w:val="18"/>
              </w:rPr>
              <w:tab/>
              <w:t>Cédula de calificación de riesgo.</w:t>
            </w:r>
          </w:p>
          <w:p w:rsidR="00864992" w:rsidRPr="005A65A0" w:rsidRDefault="00864992" w:rsidP="005A65A0">
            <w:pPr>
              <w:pStyle w:val="Texto"/>
              <w:tabs>
                <w:tab w:val="left" w:pos="486"/>
              </w:tabs>
              <w:spacing w:after="80" w:line="280" w:lineRule="exact"/>
              <w:ind w:left="486" w:hanging="48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C.</w:t>
            </w:r>
            <w:r w:rsidRPr="005A65A0">
              <w:rPr>
                <w:b/>
                <w:szCs w:val="18"/>
              </w:rPr>
              <w:tab/>
              <w:t>Estampilla para el pago del impuesto sobre la renta por depósitos e inversiones que se reciban en México.</w:t>
            </w:r>
          </w:p>
          <w:p w:rsidR="00864992" w:rsidRPr="005A65A0" w:rsidRDefault="00864992" w:rsidP="005A65A0">
            <w:pPr>
              <w:pStyle w:val="Texto"/>
              <w:tabs>
                <w:tab w:val="left" w:pos="486"/>
              </w:tabs>
              <w:spacing w:after="80" w:line="280" w:lineRule="exact"/>
              <w:ind w:left="486" w:hanging="48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D.</w:t>
            </w:r>
            <w:r w:rsidRPr="005A65A0">
              <w:rPr>
                <w:b/>
                <w:szCs w:val="18"/>
              </w:rPr>
              <w:tab/>
              <w:t>Listados de información que deberán contener las formas oficiales que publiquen las entidades federativas.</w:t>
            </w:r>
          </w:p>
          <w:p w:rsidR="00864992" w:rsidRPr="005A65A0" w:rsidRDefault="00864992" w:rsidP="005A65A0">
            <w:pPr>
              <w:pStyle w:val="Texto"/>
              <w:spacing w:after="80" w:line="280" w:lineRule="exact"/>
              <w:ind w:left="756" w:hanging="540"/>
              <w:rPr>
                <w:szCs w:val="18"/>
              </w:rPr>
            </w:pPr>
            <w:r w:rsidRPr="005A65A0">
              <w:rPr>
                <w:szCs w:val="18"/>
              </w:rPr>
              <w:t>1.</w:t>
            </w:r>
            <w:r w:rsidRPr="005A65A0">
              <w:rPr>
                <w:szCs w:val="18"/>
              </w:rPr>
              <w:tab/>
              <w:t>Declaraciones de pago.</w:t>
            </w:r>
          </w:p>
        </w:tc>
      </w:tr>
    </w:tbl>
    <w:p w:rsidR="00864992" w:rsidRPr="005A65A0" w:rsidRDefault="00864992" w:rsidP="005A65A0">
      <w:pPr>
        <w:pStyle w:val="Texto"/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46" w:type="dxa"/>
            <w:noWrap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A. Formas oficiales aprobadas.</w:t>
            </w:r>
          </w:p>
        </w:tc>
      </w:tr>
    </w:tbl>
    <w:p w:rsidR="00864992" w:rsidRPr="005A65A0" w:rsidRDefault="00864992" w:rsidP="008D4447">
      <w:pPr>
        <w:pStyle w:val="Texto"/>
        <w:spacing w:after="40" w:line="208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712" w:type="dxa"/>
            <w:noWrap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1. Código</w:t>
            </w:r>
          </w:p>
        </w:tc>
      </w:tr>
    </w:tbl>
    <w:p w:rsidR="00864992" w:rsidRPr="005A65A0" w:rsidRDefault="00864992" w:rsidP="008D4447">
      <w:pPr>
        <w:pStyle w:val="Texto"/>
        <w:spacing w:after="40" w:line="208" w:lineRule="exact"/>
        <w:rPr>
          <w:szCs w:val="18"/>
        </w:rPr>
      </w:pPr>
    </w:p>
    <w:tbl>
      <w:tblPr>
        <w:tblW w:w="8712" w:type="dxa"/>
        <w:tblInd w:w="1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4376"/>
        <w:gridCol w:w="1398"/>
        <w:gridCol w:w="1383"/>
      </w:tblGrid>
      <w:tr w:rsidR="00864992" w:rsidRPr="005A65A0">
        <w:trPr>
          <w:trHeight w:val="20"/>
          <w:tblHeader/>
        </w:trPr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Número</w:t>
            </w:r>
          </w:p>
        </w:tc>
        <w:tc>
          <w:tcPr>
            <w:tcW w:w="43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  <w:tblHeader/>
        </w:trPr>
        <w:tc>
          <w:tcPr>
            <w:tcW w:w="15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3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(Número de ejemplares a presentar)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10-A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Reporte de lecturas de medidor. Art. 225 de </w:t>
            </w:r>
            <w:smartTag w:uri="urn:schemas-microsoft-com:office:smarttags" w:element="PersonName">
              <w:smartTagPr>
                <w:attr w:name="ProductID" w:val="la Ley Federal"/>
              </w:smartTagPr>
              <w:r w:rsidRPr="005A65A0">
                <w:rPr>
                  <w:b/>
                  <w:szCs w:val="18"/>
                </w:rPr>
                <w:t>la Ley Federal</w:t>
              </w:r>
            </w:smartTag>
            <w:r w:rsidRPr="005A65A0">
              <w:rPr>
                <w:b/>
                <w:szCs w:val="18"/>
              </w:rPr>
              <w:t xml:space="preserve"> de Derechos.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10-B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Reporte diario de extracción de materiales. Art. 236 de </w:t>
            </w:r>
            <w:smartTag w:uri="urn:schemas-microsoft-com:office:smarttags" w:element="PersonName">
              <w:smartTagPr>
                <w:attr w:name="ProductID" w:val="la Ley Federal"/>
              </w:smartTagPr>
              <w:r w:rsidRPr="005A65A0">
                <w:rPr>
                  <w:b/>
                  <w:szCs w:val="18"/>
                </w:rPr>
                <w:t>la Ley Federal</w:t>
              </w:r>
            </w:smartTag>
            <w:r w:rsidRPr="005A65A0">
              <w:rPr>
                <w:b/>
                <w:szCs w:val="18"/>
              </w:rPr>
              <w:t xml:space="preserve"> de Derechos.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32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devolución.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36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Constancia de residencia para efectos fiscales.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Quintuplicado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39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para presentar dictamen fiscal de enajenación de acciones.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34 cms./Oficio.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Cuadruplicado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Carta de presentación del dictamen fiscal de enajenación de acciones.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34 cms./Oficio.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Sextuplicado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compensación.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Origen del saldo a favor.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Impuesto al activo pagado en ejercicios anteriores.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Impuesto al activo por recuperar de ejercicios anteriores.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 *Programa electrónico www.sat.gob.mx 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2-A  BIS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Impuesto al activo pagado en ejercicios anteriores por recuperar. Artículo tercero transitorio LIETU.</w:t>
            </w:r>
          </w:p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 *Programa electrónico www.sat.gob.mx 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3  de la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Impuesto al activo pagado en ejercicios anteriores.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 (Controladoras y Controladas).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4 de la forma oficial 32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Crédito diesel.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5 de la forma oficial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Cálculo del saldo a favor del IEPS.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6 de la forma oficial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Desglose del IEPS acreditable.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7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Determinación del saldo a favor del IVA. 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7-A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del impuesto al valor agregado retenido.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7-B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Comparativo del IVA de líneas aéreas extranjeras.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e IMPAC para el sector financiero, contribuyentes dictaminados y otros grandes contribuyentes.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 BIS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impuesto sobre la renta.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impuesto acreditable retenido para el sector financiero y otros grandes contribuyentes.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8-A   BIS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impuesto acreditable retenido.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8-B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la amortización de pérdidas fiscales de ejercicios anteriores.</w:t>
            </w:r>
          </w:p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93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8-C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 estímulos fiscales aplicados.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Anexo 9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e IMPAC empresas controladas.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 BIS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empresas controladas.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impuesto acreditable retenido controladas.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9-B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Determinación de la amortización de pérdidas fiscales de ejercicios anteriores. Controladas.  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9-C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Integración de estímulos fiscales aplicados. Controladas.  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y/o IMPAC consolidación.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 BIS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consolidado.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la amortización de pérdidas fiscales anteriores a la consolidación.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10-B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la amortización de pérdidas fiscales consolidadas de ejercicios anteriores.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10-C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consolidado.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10-D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del ISR y/o IMPAC. Impuestos retenidos consolidación.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10-E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valor del activo consolidado.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10-F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 estímulos fiscales aplicados. Consolidación.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11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IDE sujeto a devolución de contribuyentes que no consolidan.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11-A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del IDE de los contribuyentes que no consolidan.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12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la diferencia a devolver del IDE en sociedad controlada (Arts. 8 y 9 LIDE).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12-A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del IDE de sociedad controlada.</w:t>
            </w:r>
          </w:p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194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13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la diferencia a devolver del IDE en sociedad controladora (Arts. 8 y 9 LIDE).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Anexo 13-A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Integración del IDE de sociedad controladora.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14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del saldo a favor de IETU del ejercicio.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14-A de las formas oficiales 32 y 41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Determinación de los pagos provisionales acreditables del IETU.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59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contribuyentes dedicados a la construcción y enajenación de casa habitación.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61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Manifestación del prestatario para la aplicación del estímulo fiscal del IVA por la prestación de servicios parciales de construcción de inmuebles destinados a casa habitación.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76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operaciones relevantes.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(Artículo 25, fracción I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5A65A0">
                <w:rPr>
                  <w:szCs w:val="18"/>
                </w:rPr>
                <w:t>la Ley</w:t>
              </w:r>
            </w:smartTag>
            <w:r w:rsidRPr="005A65A0">
              <w:rPr>
                <w:szCs w:val="18"/>
              </w:rPr>
              <w:t xml:space="preserve"> de Ingresos de </w:t>
            </w:r>
            <w:smartTag w:uri="urn:schemas-microsoft-com:office:smarttags" w:element="PersonName">
              <w:smartTagPr>
                <w:attr w:name="ProductID" w:val="la Federaci￳n"/>
              </w:smartTagPr>
              <w:r w:rsidRPr="005A65A0">
                <w:rPr>
                  <w:szCs w:val="18"/>
                </w:rPr>
                <w:t>la Federación</w:t>
              </w:r>
            </w:smartTag>
            <w:r w:rsidRPr="005A65A0">
              <w:rPr>
                <w:szCs w:val="18"/>
              </w:rPr>
              <w:t>)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96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Relación de socios, accionistas o asociados residentes en el extranjero.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n-US"/>
              </w:rPr>
            </w:pPr>
            <w:r w:rsidRPr="005A65A0">
              <w:rPr>
                <w:szCs w:val="18"/>
                <w:lang w:val="en-US"/>
              </w:rPr>
              <w:t>DISIF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n-US"/>
              </w:rPr>
            </w:pPr>
            <w:r w:rsidRPr="005A65A0">
              <w:rPr>
                <w:szCs w:val="18"/>
                <w:lang w:val="en-US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sobre situación fiscal.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1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en general.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2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Instituciones de crédito.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3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Grupos financieros.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4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Intermediarios financieros no bancarios.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5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Casas de bolsa.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6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Casas de cambio.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7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Instituciones de seguro y fianzas.</w:t>
            </w:r>
          </w:p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50" w:line="20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8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lastRenderedPageBreak/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Sociedades de inversión.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 xml:space="preserve">Anexo 9 de </w:t>
            </w:r>
            <w:smartTag w:uri="urn:schemas-microsoft-com:office:smarttags" w:element="PersonName">
              <w:smartTagPr>
                <w:attr w:name="ProductID" w:val="la DISIF"/>
              </w:smartTagPr>
              <w:r w:rsidRPr="005A65A0">
                <w:rPr>
                  <w:szCs w:val="18"/>
                </w:rPr>
                <w:t xml:space="preserve">la </w:t>
              </w:r>
              <w:r w:rsidRPr="005A65A0">
                <w:rPr>
                  <w:szCs w:val="18"/>
                  <w:lang w:val="es-MX"/>
                </w:rPr>
                <w:t>DISIF</w:t>
              </w:r>
            </w:smartTag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Sociedades integradoras e integradas.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</w:rPr>
              <w:t>Anexo 10 de la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  <w:lang w:val="es-MX"/>
              </w:rPr>
            </w:pPr>
            <w:r w:rsidRPr="005A65A0">
              <w:rPr>
                <w:szCs w:val="18"/>
                <w:lang w:val="es-MX"/>
              </w:rPr>
              <w:t>DISIF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  <w:lang w:val="es-MX"/>
              </w:rPr>
              <w:t>(32H-CFF)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Establecimientos permanentes.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DPDIF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Provisional o Definitiva de Impuestos Federales.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e5cinco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Pago de derechos, productos y aprovechamientos.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FCF 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Formato para pago de contribuciones federales.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FE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certificado de e.firma.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FEF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5A65A0">
              <w:rPr>
                <w:b/>
                <w:szCs w:val="18"/>
              </w:rPr>
              <w:t xml:space="preserve">Información de fideicomisos. </w:t>
            </w:r>
            <w:r w:rsidRPr="005A65A0">
              <w:rPr>
                <w:b/>
                <w:szCs w:val="18"/>
                <w:lang w:val="es-MX"/>
              </w:rPr>
              <w:t>Art. 32-B fracc. VIII CFF.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 (disco compacto)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GIF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Formato de garantía del interés fiscal.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RC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sobre centros cambiarios y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transmisores de dinero dispersores.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RU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Formato único de solicitud de inscripción y avisos al Registro Federal de Contribuyentes.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RX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Formato de avisos de liquidación, fusión, escisión y cancelación al Registro Federal de Contribuyentes.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8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</w:tbl>
    <w:p w:rsidR="00864992" w:rsidRPr="005A65A0" w:rsidRDefault="00864992" w:rsidP="008D4447">
      <w:pPr>
        <w:pStyle w:val="Texto"/>
        <w:spacing w:after="76" w:line="2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2. Ley del ISR</w:t>
            </w:r>
          </w:p>
        </w:tc>
      </w:tr>
    </w:tbl>
    <w:p w:rsidR="00864992" w:rsidRPr="005A65A0" w:rsidRDefault="00864992" w:rsidP="008D4447">
      <w:pPr>
        <w:pStyle w:val="Texto"/>
        <w:spacing w:after="60" w:line="208" w:lineRule="exact"/>
        <w:rPr>
          <w:b/>
          <w:szCs w:val="18"/>
        </w:rPr>
      </w:pPr>
    </w:p>
    <w:tbl>
      <w:tblPr>
        <w:tblW w:w="8712" w:type="dxa"/>
        <w:tblInd w:w="14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437"/>
        <w:gridCol w:w="4528"/>
        <w:gridCol w:w="1373"/>
        <w:gridCol w:w="1374"/>
      </w:tblGrid>
      <w:tr w:rsidR="00864992" w:rsidRPr="005A65A0">
        <w:trPr>
          <w:trHeight w:val="20"/>
          <w:tblHeader/>
        </w:trPr>
        <w:tc>
          <w:tcPr>
            <w:tcW w:w="14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Número</w:t>
            </w:r>
          </w:p>
        </w:tc>
        <w:tc>
          <w:tcPr>
            <w:tcW w:w="45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  <w:tblHeader/>
        </w:trPr>
        <w:tc>
          <w:tcPr>
            <w:tcW w:w="14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5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(Número de ejemplares a presentar)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18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19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morales. Consolidación.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19-A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ISR diferido en consolidación fiscal.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20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del régimen simplificado.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con fines no lucrativos.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del régimen opcional para grupos de sociedades. Integradoras.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24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del régimen de los coordinados.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25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Personas morales del régimen de actividades agrícolas, ganaderas, silvícolas y pesqueras.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30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b/>
                <w:szCs w:val="18"/>
              </w:rPr>
              <w:t>Declaración informativa múltiple.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 de la forma oficial 30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anual de sueldos, salarios, conceptos asimilados, crédito al salario y subsidio para el empleo. (Incluye ingresos por acciones).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 de la forma oficial 30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sobre pagos y retenciones del ISR,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IVA e IEPS.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3 de la forma oficial 30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contribuyentes que otorguen donativos.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4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Información sobre residentes en el extranjero.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Anexo 5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 los regímenes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b/>
                <w:szCs w:val="18"/>
              </w:rPr>
              <w:t>fiscales preferentes.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6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Empresas integradoras. Información de sus integradas.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7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Régimen de pequeños contribuyentes.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operaciones con partes relacionadas residentes en el extranjero.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10 de la forma oficial 30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ó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*DIM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Operaciones efectuadas a través de fideicomisos.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34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autorización para disminuir el monto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 pagos provisionales.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35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por contraprestaciones o donativos recibidos superiores a 100,000.00 pesos.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37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Constancia de sueldos, salarios, conceptos asimilados, crédito al salario y subsidio para el empleo.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(Incluye Ingresos por Acciones).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37-A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Constancia de pagos y retenciones del ISR, IVA e IEPS.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CRE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Constancia de pagos y retenciones a residentes en el extranjero.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4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 operaciones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 clientes y proveedores de bienes y servicios.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 de la forma fiscal 42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Operaciones con clientes.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 de la forma fiscal 42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Operaciones con proveedores de bienes y servicios.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para la aplicación de estímulos fiscales a entidades federativas, municipios y otros organismos públicos.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43-A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para la aplicación de estímulos a entidades federativas, municipios y otros organismos públicos.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46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operaciones con autofacturación.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*PROCAF 46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operaciones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 autofacturación.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47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operaciones de agrupaciones ganaderas con facturación por cuenta de sus integrantes.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52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empresas manufactureras, maquiladoras y de servicios de exportación (DIEMSE).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53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anual de sociedades de inversión de capitales.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 de la forma fiscal 53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Empresas promovidas.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56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la determinación del derecho extraordinario sobre minería.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63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los regímenes fiscales preferentes.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65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crédito por concepto de pérdidas fiscales.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80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los préstamos con partes relacionadas de las sociedades cooperativas de producción.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86-A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préstamos, aportaciones para futuros aumentos de capital o aumentos de capital  recibidos en efectivo.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para dejar de tributar en el régimen opcional para grupos de sociedades.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del régimen opcional para grupos de sociedades.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Incorporación/Desincorporación.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94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Constancia del ISR sobre dividendos o utilidades enterados por la sociedad controlada.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(Artículo Noveno, Fracc. XV, DTLISR 2014).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97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colocación de títulos de crédito en el extranjero y de pago de intereses derivados de dichas colocaciones (opción de retención del ISR).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98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del fomento al primer empleo.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100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ISR por ingresos de inversiones en el extranjero retornadas al país.</w:t>
            </w:r>
          </w:p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CGS1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Cuestionario para solicitar la autorización para aplicar el régimen opcional para grupos de sociedades.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Sociedades Integradoras.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CGS2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Cuestionario para solicitar la autorización para aplicar el régimen opcional para grupos de sociedades.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Sociedades Integradas.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DECLARANOT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notarios públicos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y demás fedatarios.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DECLARASAT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ejercicio. Personas físicas.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DPR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Declaraciones de partes relacionadas.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(Artículo 76-A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5A65A0">
                <w:rPr>
                  <w:b/>
                  <w:szCs w:val="18"/>
                </w:rPr>
                <w:t>la Ley</w:t>
              </w:r>
            </w:smartTag>
            <w:r w:rsidRPr="005A65A0">
              <w:rPr>
                <w:b/>
                <w:szCs w:val="18"/>
              </w:rPr>
              <w:t xml:space="preserve"> del ISR).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HDA-1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 inicio o término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Pago en especie.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HDA-2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Pago en especie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anual ISR, IETU e IVA.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Triplicado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HDA-3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Pago en especie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Donación a museos.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IDE-A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anual de depósitos en efectivo.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IDE-M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mensual de depósitos en efectivo.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IEF</w:t>
            </w:r>
          </w:p>
        </w:tc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intereses, cuentas de afore, enajenación de acciones, sociedades de inversión en instrumentos de deuda y de renta variable y créditos hipotecarios.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Arts. 55, 56 y 151 LISR; 75 y 227 RLISR.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 (disco compacto)</w:t>
            </w:r>
          </w:p>
          <w:p w:rsidR="00864992" w:rsidRPr="005A65A0" w:rsidRDefault="00864992" w:rsidP="008D4447">
            <w:pPr>
              <w:pStyle w:val="Texto"/>
              <w:spacing w:after="70" w:line="208" w:lineRule="exact"/>
              <w:ind w:firstLine="0"/>
              <w:jc w:val="center"/>
              <w:rPr>
                <w:szCs w:val="18"/>
              </w:rPr>
            </w:pPr>
          </w:p>
        </w:tc>
      </w:tr>
    </w:tbl>
    <w:p w:rsidR="00864992" w:rsidRPr="005A65A0" w:rsidRDefault="00864992" w:rsidP="008D4447">
      <w:pPr>
        <w:pStyle w:val="Texto"/>
        <w:spacing w:after="76" w:line="2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3. Ley del IEPS</w:t>
            </w:r>
          </w:p>
        </w:tc>
      </w:tr>
    </w:tbl>
    <w:p w:rsidR="00864992" w:rsidRPr="005A65A0" w:rsidRDefault="00864992" w:rsidP="008D4447">
      <w:pPr>
        <w:pStyle w:val="Texto"/>
        <w:spacing w:after="76" w:line="208" w:lineRule="exact"/>
        <w:rPr>
          <w:b/>
          <w:szCs w:val="18"/>
        </w:rPr>
      </w:pPr>
    </w:p>
    <w:tbl>
      <w:tblPr>
        <w:tblW w:w="8712" w:type="dxa"/>
        <w:tblInd w:w="14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09"/>
        <w:gridCol w:w="4470"/>
        <w:gridCol w:w="1376"/>
        <w:gridCol w:w="1357"/>
      </w:tblGrid>
      <w:tr w:rsidR="00864992" w:rsidRPr="005A65A0">
        <w:trPr>
          <w:trHeight w:val="20"/>
          <w:tblHeader/>
        </w:trPr>
        <w:tc>
          <w:tcPr>
            <w:tcW w:w="15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4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  <w:tblHeader/>
        </w:trPr>
        <w:tc>
          <w:tcPr>
            <w:tcW w:w="15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4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76" w:line="208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31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marbetes o precintos para bebidas alcohólicas nacionales.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31-A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marbetes o precintos para importación de bebidas alcohólicas.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64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del IEPS de gasolinas y diésel.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múltiple del IEPS.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  <w:r w:rsidRPr="005A65A0">
              <w:rPr>
                <w:b/>
                <w:szCs w:val="18"/>
              </w:rPr>
              <w:t xml:space="preserve"> 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sobre importe y volumen</w:t>
            </w:r>
            <w:r w:rsidR="002A1A5D">
              <w:rPr>
                <w:b/>
                <w:szCs w:val="18"/>
              </w:rPr>
              <w:t xml:space="preserve"> </w:t>
            </w:r>
            <w:r w:rsidRPr="005A65A0">
              <w:rPr>
                <w:b/>
                <w:szCs w:val="18"/>
              </w:rPr>
              <w:t>de compras y ventas.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2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mensual del precio de enajenación de cada producto, del valor y del volumen de enajenación por marca y del precio al detallista base para el cálculo del impuesto de tabacos labrados.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3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los equipos de producción, destilación o envasamiento.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4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Reporte de inicio o término del proceso</w:t>
            </w:r>
            <w:r w:rsidR="002A1A5D">
              <w:rPr>
                <w:b/>
                <w:szCs w:val="18"/>
              </w:rPr>
              <w:t xml:space="preserve"> </w:t>
            </w:r>
            <w:r w:rsidRPr="005A65A0">
              <w:rPr>
                <w:b/>
                <w:szCs w:val="18"/>
              </w:rPr>
              <w:t>de producción o destilación.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5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Reporte de inicio o término del proceso de envasamiento.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Anexo 6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Reporte trimestral de utilización de marbetes y/o precintos.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7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Lista de precios de venta de cigarros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8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anual del impuesto especial sobre producción y servicios y consumo por Entidad Federativa.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9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del reporte trimestral de los registros de cada uno de los dispositivos que se utilicen para llevar el control físico del volumen fabricado, producido o envasado.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11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mensual de cerveza.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12 de la forma oficial MULTI-IEPS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Reporte trimestral de volumen y valor por la adquisición de alcohol, alcohol desnaturalizado y/o mieles incristalizables.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medio magnético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GDEF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las Entidades Federativas por la recaudación de IEPS por venta final de gasolinas y diesel.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IEPS8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Registro de destrucción de envases.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RE-1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registro en el padrón de contribuyentes de bebidas alcohólicas del RFC.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76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</w:tbl>
    <w:p w:rsidR="00864992" w:rsidRPr="005A65A0" w:rsidRDefault="00864992" w:rsidP="008D4447">
      <w:pPr>
        <w:pStyle w:val="Texto"/>
        <w:spacing w:after="60" w:line="220" w:lineRule="exact"/>
        <w:rPr>
          <w:b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4. Ley Federal del ISAN</w:t>
            </w:r>
          </w:p>
        </w:tc>
      </w:tr>
    </w:tbl>
    <w:p w:rsidR="00864992" w:rsidRPr="005A65A0" w:rsidRDefault="00864992" w:rsidP="008D4447">
      <w:pPr>
        <w:pStyle w:val="Texto"/>
        <w:spacing w:after="60" w:line="220" w:lineRule="exact"/>
        <w:rPr>
          <w:b/>
          <w:szCs w:val="18"/>
        </w:rPr>
      </w:pPr>
    </w:p>
    <w:tbl>
      <w:tblPr>
        <w:tblW w:w="8712" w:type="dxa"/>
        <w:tblInd w:w="14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372"/>
        <w:gridCol w:w="4607"/>
        <w:gridCol w:w="1376"/>
        <w:gridCol w:w="1357"/>
      </w:tblGrid>
      <w:tr w:rsidR="00864992" w:rsidRPr="005A65A0">
        <w:trPr>
          <w:cantSplit/>
          <w:trHeight w:val="20"/>
        </w:trPr>
        <w:tc>
          <w:tcPr>
            <w:tcW w:w="13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3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11</w:t>
            </w:r>
          </w:p>
        </w:tc>
        <w:tc>
          <w:tcPr>
            <w:tcW w:w="4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Pago provisional del impuesto sobre automóviles nuevos.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Anexo 1 de la forma fiscal 11</w:t>
            </w:r>
          </w:p>
        </w:tc>
        <w:tc>
          <w:tcPr>
            <w:tcW w:w="4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Análisis de las enajenaciones en el mercado nacional.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14</w:t>
            </w:r>
          </w:p>
        </w:tc>
        <w:tc>
          <w:tcPr>
            <w:tcW w:w="4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ejercicio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del impuesto sobre automóviles nuevos.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</w:tbl>
    <w:p w:rsidR="00864992" w:rsidRPr="005A65A0" w:rsidRDefault="00864992" w:rsidP="008D4447">
      <w:pPr>
        <w:pStyle w:val="Texto"/>
        <w:spacing w:after="60" w:line="22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5. Ley del IVA</w:t>
            </w:r>
          </w:p>
        </w:tc>
      </w:tr>
    </w:tbl>
    <w:p w:rsidR="00864992" w:rsidRPr="005A65A0" w:rsidRDefault="00864992" w:rsidP="008D4447">
      <w:pPr>
        <w:pStyle w:val="Texto"/>
        <w:spacing w:after="60" w:line="220" w:lineRule="exact"/>
        <w:rPr>
          <w:b/>
          <w:szCs w:val="18"/>
        </w:rPr>
      </w:pPr>
    </w:p>
    <w:tbl>
      <w:tblPr>
        <w:tblW w:w="8712" w:type="dxa"/>
        <w:tblInd w:w="14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242"/>
        <w:gridCol w:w="4977"/>
        <w:gridCol w:w="1384"/>
        <w:gridCol w:w="1109"/>
      </w:tblGrid>
      <w:tr w:rsidR="00864992" w:rsidRPr="005A65A0">
        <w:trPr>
          <w:trHeight w:val="20"/>
          <w:tblHeader/>
        </w:trPr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  <w:tblHeader/>
        </w:trPr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75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Aviso del destino de los saldos a favor del IVA.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78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de ingresos exentos por servicios parciales de construcción de casa habitación.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79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por la enajenación de suplementos alimenticios.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DIOT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Operaciones con Terceros.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a través de PACRDD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DTE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reintegro al concesionario de cantidades derivadas del programa de devoluciones de IVA a turistas extranjeros.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lastRenderedPageBreak/>
              <w:t>EDITORES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mensual de beneficiarios del subsidio de IVA para editores de revistas.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SAT-08-022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Solicitud de reintegro al concesionario de cantidades derivadas del programa de devoluciones de IVA a turistas extranjeros.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21.6 x 27.9 cms./Carta.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Impresión negra en fondo blanco.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Esta forma es de libre impresión.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Duplicado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</w:tbl>
    <w:p w:rsidR="00864992" w:rsidRPr="005A65A0" w:rsidRDefault="00864992" w:rsidP="008D4447">
      <w:pPr>
        <w:pStyle w:val="Texto"/>
        <w:spacing w:after="60" w:line="23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A65A0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6. Ley del ISTUV</w:t>
            </w:r>
          </w:p>
        </w:tc>
      </w:tr>
    </w:tbl>
    <w:p w:rsidR="00864992" w:rsidRPr="005A65A0" w:rsidRDefault="00864992" w:rsidP="008D4447">
      <w:pPr>
        <w:pStyle w:val="Texto"/>
        <w:spacing w:after="60" w:line="230" w:lineRule="exact"/>
        <w:rPr>
          <w:szCs w:val="18"/>
        </w:rPr>
      </w:pPr>
    </w:p>
    <w:tbl>
      <w:tblPr>
        <w:tblW w:w="8712" w:type="dxa"/>
        <w:tblInd w:w="1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4908"/>
        <w:gridCol w:w="1399"/>
        <w:gridCol w:w="1134"/>
      </w:tblGrid>
      <w:tr w:rsidR="00864992" w:rsidRPr="005A65A0">
        <w:trPr>
          <w:trHeight w:val="20"/>
        </w:trPr>
        <w:tc>
          <w:tcPr>
            <w:tcW w:w="12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9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</w:trPr>
        <w:tc>
          <w:tcPr>
            <w:tcW w:w="12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9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ISTUV</w:t>
            </w:r>
          </w:p>
        </w:tc>
        <w:tc>
          <w:tcPr>
            <w:tcW w:w="4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Información sobre el precio de enajenación al consumidor de cada unidad vendida en territorio nacional proporcionadas por fabricantes, ensambladores y distribuidores autorizados, así como los comerciantes en el ramo de vehículos.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b/>
                <w:szCs w:val="18"/>
              </w:rPr>
              <w:t>*</w:t>
            </w:r>
            <w:r w:rsidRPr="005A65A0">
              <w:rPr>
                <w:szCs w:val="18"/>
              </w:rPr>
              <w:t xml:space="preserve">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*Medio magnético</w:t>
            </w:r>
          </w:p>
        </w:tc>
      </w:tr>
    </w:tbl>
    <w:p w:rsidR="00864992" w:rsidRPr="005A65A0" w:rsidRDefault="00864992" w:rsidP="008D4447">
      <w:pPr>
        <w:pStyle w:val="Texto"/>
        <w:spacing w:after="60" w:line="230" w:lineRule="exact"/>
        <w:rPr>
          <w:b/>
          <w:szCs w:val="18"/>
        </w:rPr>
      </w:pPr>
    </w:p>
    <w:tbl>
      <w:tblPr>
        <w:tblW w:w="8712" w:type="dxa"/>
        <w:tblInd w:w="14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8982"/>
      </w:tblGrid>
      <w:tr w:rsidR="005A65A0" w:rsidRPr="005A65A0">
        <w:trPr>
          <w:trHeight w:val="20"/>
        </w:trPr>
        <w:tc>
          <w:tcPr>
            <w:tcW w:w="8982" w:type="dxa"/>
            <w:shd w:val="clear" w:color="auto" w:fill="auto"/>
            <w:noWrap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7. Ley del IDE</w:t>
            </w:r>
          </w:p>
        </w:tc>
      </w:tr>
    </w:tbl>
    <w:p w:rsidR="00864992" w:rsidRPr="005A65A0" w:rsidRDefault="00864992" w:rsidP="008D4447">
      <w:pPr>
        <w:pStyle w:val="Texto"/>
        <w:spacing w:after="60" w:line="230" w:lineRule="exact"/>
        <w:rPr>
          <w:szCs w:val="18"/>
        </w:rPr>
      </w:pPr>
    </w:p>
    <w:tbl>
      <w:tblPr>
        <w:tblW w:w="8712" w:type="dxa"/>
        <w:tblInd w:w="1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4669"/>
        <w:gridCol w:w="1384"/>
        <w:gridCol w:w="1388"/>
      </w:tblGrid>
      <w:tr w:rsidR="00864992" w:rsidRPr="005A65A0">
        <w:trPr>
          <w:cantSplit/>
          <w:trHeight w:val="20"/>
        </w:trPr>
        <w:tc>
          <w:tcPr>
            <w:tcW w:w="12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6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6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(Número de ejemplares a presentar)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IDE-M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mensual del impuesto a los depósitos en efectivo.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  <w:r w:rsidRPr="005A65A0">
              <w:rPr>
                <w:szCs w:val="18"/>
                <w:u w:val="single"/>
              </w:rPr>
              <w:t xml:space="preserve">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IDE-A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anual del impuesto a los depósitos en efectivo.</w:t>
            </w:r>
          </w:p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5A65A0">
              <w:rPr>
                <w:szCs w:val="18"/>
                <w:u w:val="single"/>
              </w:rPr>
              <w:t>www.sat.gob.mx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CIDE-M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Listado de conceptos de la constancia de recaudación mensual por depósitos en efectivo.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CIDE-A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Listado de conceptos para la constancia de recaudación anual por depósitos en efectivo.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CIDE-CC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Listado de conceptos de la constancia del impuesto recaudado por la adquisición en efectivo de cheques de caja.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60" w:line="230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</w:tr>
    </w:tbl>
    <w:p w:rsidR="00864992" w:rsidRPr="005A65A0" w:rsidRDefault="00864992" w:rsidP="008D4447">
      <w:pPr>
        <w:pStyle w:val="Texto"/>
        <w:spacing w:after="60" w:line="2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72" w:type="dxa"/>
            <w:noWrap/>
          </w:tcPr>
          <w:p w:rsidR="00864992" w:rsidRPr="005A65A0" w:rsidRDefault="00864992" w:rsidP="008D4447">
            <w:pPr>
              <w:pStyle w:val="Texto"/>
              <w:spacing w:after="60" w:line="220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8. Petróleos Mexicanos y sus Organismos Subsidiarios</w:t>
            </w:r>
          </w:p>
        </w:tc>
      </w:tr>
    </w:tbl>
    <w:p w:rsidR="00864992" w:rsidRPr="005A65A0" w:rsidRDefault="00864992" w:rsidP="008D4447">
      <w:pPr>
        <w:pStyle w:val="Texto"/>
        <w:spacing w:after="20" w:line="196" w:lineRule="exact"/>
        <w:rPr>
          <w:szCs w:val="18"/>
        </w:rPr>
      </w:pPr>
    </w:p>
    <w:tbl>
      <w:tblPr>
        <w:tblW w:w="8712" w:type="dxa"/>
        <w:tblInd w:w="1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0"/>
        <w:gridCol w:w="4808"/>
        <w:gridCol w:w="1395"/>
        <w:gridCol w:w="1379"/>
      </w:tblGrid>
      <w:tr w:rsidR="00864992" w:rsidRPr="005A65A0">
        <w:trPr>
          <w:cantSplit/>
          <w:trHeight w:val="20"/>
        </w:trPr>
        <w:tc>
          <w:tcPr>
            <w:tcW w:w="11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8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8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PMEX-2 IEPS EDO</w:t>
            </w:r>
          </w:p>
        </w:tc>
        <w:tc>
          <w:tcPr>
            <w:tcW w:w="4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Pago del Impuesto Especial Sobre Producción y Servicios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Enajenación de Gasolinas y Diesel.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  <w:lang w:val="en-US"/>
              </w:rPr>
            </w:pPr>
            <w:r w:rsidRPr="005A65A0">
              <w:rPr>
                <w:b/>
                <w:szCs w:val="18"/>
                <w:lang w:val="en-US"/>
              </w:rPr>
              <w:t>(Frac. II, Art. 2-A LIEPS)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PMEX-3 IEPS EDO INF</w:t>
            </w:r>
          </w:p>
        </w:tc>
        <w:tc>
          <w:tcPr>
            <w:tcW w:w="4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del Impuesto Especial Sobre Producción y Servicios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Por </w:t>
            </w:r>
            <w:smartTag w:uri="urn:schemas-microsoft-com:office:smarttags" w:element="PersonName">
              <w:smartTagPr>
                <w:attr w:name="ProductID" w:val="la Enajenaci￳n"/>
              </w:smartTagPr>
              <w:r w:rsidRPr="005A65A0">
                <w:rPr>
                  <w:b/>
                  <w:szCs w:val="18"/>
                </w:rPr>
                <w:t>la Enajenación</w:t>
              </w:r>
            </w:smartTag>
            <w:r w:rsidRPr="005A65A0">
              <w:rPr>
                <w:b/>
                <w:szCs w:val="18"/>
              </w:rPr>
              <w:t xml:space="preserve"> de Gasolinas y Diesel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Destinadas a las Entidades Federativas, Municipios y Demarcaciones Territoriales.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  <w:lang w:val="en-US"/>
              </w:rPr>
            </w:pPr>
            <w:r w:rsidRPr="005A65A0">
              <w:rPr>
                <w:b/>
                <w:szCs w:val="18"/>
                <w:lang w:val="en-US"/>
              </w:rPr>
              <w:t>(Frac. II, Art. 2-A LIEPS)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PMEX-4 IEPS VAR</w:t>
            </w:r>
          </w:p>
        </w:tc>
        <w:tc>
          <w:tcPr>
            <w:tcW w:w="4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Pago del Impuesto Especial Sobre Producción y Servicios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Enajenación e Importación de Gasolinas y Diesel.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  <w:lang w:val="en-US"/>
              </w:rPr>
            </w:pPr>
            <w:r w:rsidRPr="005A65A0">
              <w:rPr>
                <w:b/>
                <w:szCs w:val="18"/>
                <w:lang w:val="en-US"/>
              </w:rPr>
              <w:t>(Frac. I, Art. 2-A y 2-B LIEPS)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*Programa electrónico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PMEX-7 IEPS CFE</w:t>
            </w:r>
          </w:p>
        </w:tc>
        <w:tc>
          <w:tcPr>
            <w:tcW w:w="4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Pago del Impuesto Especial Sobre Producción y Servicios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Enajenación de Combustibles Fósiles.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  <w:lang w:val="en-US"/>
              </w:rPr>
            </w:pPr>
            <w:r w:rsidRPr="005A65A0">
              <w:rPr>
                <w:b/>
                <w:szCs w:val="18"/>
                <w:lang w:val="es-MX"/>
              </w:rPr>
              <w:t xml:space="preserve">(Inc. H, Frac. </w:t>
            </w:r>
            <w:r w:rsidRPr="005A65A0">
              <w:rPr>
                <w:b/>
                <w:szCs w:val="18"/>
                <w:lang w:val="en-US"/>
              </w:rPr>
              <w:t>I, Art. 2 LIEPS)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  <w:lang w:val="en-US"/>
              </w:rPr>
            </w:pPr>
            <w:r w:rsidRPr="005A65A0">
              <w:rPr>
                <w:szCs w:val="18"/>
                <w:lang w:val="en-US"/>
              </w:rPr>
              <w:t>*Programa electrónico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cantSplit/>
          <w:trHeight w:val="2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PMEX-8 IEPS CFI</w:t>
            </w:r>
          </w:p>
        </w:tc>
        <w:tc>
          <w:tcPr>
            <w:tcW w:w="4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Pago del Impuesto Especial Sobre Producción y Servicios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Importación de Combustibles Fósiles.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  <w:lang w:val="en-US"/>
              </w:rPr>
            </w:pPr>
            <w:r w:rsidRPr="005A65A0">
              <w:rPr>
                <w:b/>
                <w:szCs w:val="18"/>
                <w:lang w:val="es-MX"/>
              </w:rPr>
              <w:t xml:space="preserve">(Inc. H, Frac. </w:t>
            </w:r>
            <w:r w:rsidRPr="005A65A0">
              <w:rPr>
                <w:b/>
                <w:szCs w:val="18"/>
                <w:lang w:val="en-US"/>
              </w:rPr>
              <w:t>I, Art. 2 LIEPS)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  <w:lang w:val="en-US"/>
              </w:rPr>
            </w:pPr>
            <w:r w:rsidRPr="005A65A0">
              <w:rPr>
                <w:szCs w:val="18"/>
                <w:lang w:val="en-US"/>
              </w:rPr>
              <w:t>*Programa electrónico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</w:tbl>
    <w:p w:rsidR="00864992" w:rsidRPr="005A65A0" w:rsidRDefault="00864992" w:rsidP="008D4447">
      <w:pPr>
        <w:pStyle w:val="Texto"/>
        <w:spacing w:after="20" w:line="196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72" w:type="dxa"/>
            <w:noWrap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9. Ley de Ingresos sobre Hidrocarburos</w:t>
            </w:r>
          </w:p>
        </w:tc>
      </w:tr>
    </w:tbl>
    <w:p w:rsidR="00864992" w:rsidRPr="005A65A0" w:rsidRDefault="00864992" w:rsidP="008D4447">
      <w:pPr>
        <w:pStyle w:val="Texto"/>
        <w:spacing w:after="20" w:line="196" w:lineRule="exact"/>
        <w:rPr>
          <w:szCs w:val="18"/>
        </w:rPr>
      </w:pPr>
    </w:p>
    <w:tbl>
      <w:tblPr>
        <w:tblW w:w="8712" w:type="dxa"/>
        <w:tblInd w:w="1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873"/>
        <w:gridCol w:w="1396"/>
        <w:gridCol w:w="1380"/>
      </w:tblGrid>
      <w:tr w:rsidR="00864992" w:rsidRPr="005A65A0">
        <w:trPr>
          <w:trHeight w:val="20"/>
          <w:tblHeader/>
        </w:trPr>
        <w:tc>
          <w:tcPr>
            <w:tcW w:w="10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Número</w:t>
            </w:r>
          </w:p>
        </w:tc>
        <w:tc>
          <w:tcPr>
            <w:tcW w:w="4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Nombre de la forma oficial</w:t>
            </w:r>
          </w:p>
        </w:tc>
        <w:tc>
          <w:tcPr>
            <w:tcW w:w="2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Medio de presentación</w:t>
            </w:r>
          </w:p>
        </w:tc>
      </w:tr>
      <w:tr w:rsidR="00864992" w:rsidRPr="005A65A0">
        <w:trPr>
          <w:trHeight w:val="20"/>
          <w:tblHeader/>
        </w:trPr>
        <w:tc>
          <w:tcPr>
            <w:tcW w:w="10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4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Impreso (Número de ejemplares a presentar)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Electrónico</w:t>
            </w:r>
          </w:p>
        </w:tc>
      </w:tr>
      <w:tr w:rsidR="00864992" w:rsidRPr="005A65A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81</w:t>
            </w:r>
          </w:p>
        </w:tc>
        <w:tc>
          <w:tcPr>
            <w:tcW w:w="4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informativa de operaciones realizadas por cuenta de los integrantes del consorcio petrolero.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2A1A5D">
              <w:rPr>
                <w:szCs w:val="18"/>
              </w:rPr>
              <w:t>www.sat.gob.mx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DUC</w:t>
            </w:r>
          </w:p>
        </w:tc>
        <w:tc>
          <w:tcPr>
            <w:tcW w:w="4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 pago del derecho por la utilidad compartida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(Arts. 39 y 42 LISH)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2A1A5D">
              <w:rPr>
                <w:szCs w:val="18"/>
              </w:rPr>
              <w:t>www.sat.gob.mx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DEXTH</w:t>
            </w:r>
          </w:p>
        </w:tc>
        <w:tc>
          <w:tcPr>
            <w:tcW w:w="4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 pago del derecho de extracción de hidrocarburos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(Art. 44 LISH)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2A1A5D">
              <w:rPr>
                <w:szCs w:val="18"/>
              </w:rPr>
              <w:t>www.sat.gob.mx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DEXPH</w:t>
            </w:r>
          </w:p>
        </w:tc>
        <w:tc>
          <w:tcPr>
            <w:tcW w:w="4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 pago del derecho de exploración de hidrocarburos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(Art. 45 LISH)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 xml:space="preserve">*Programa electrónico </w:t>
            </w:r>
            <w:r w:rsidRPr="002A1A5D">
              <w:rPr>
                <w:szCs w:val="18"/>
              </w:rPr>
              <w:t>www.sat.gob.mx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  <w:tr w:rsidR="00864992" w:rsidRPr="005A65A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IAEEH</w:t>
            </w:r>
          </w:p>
        </w:tc>
        <w:tc>
          <w:tcPr>
            <w:tcW w:w="4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Declaración del impuesto por la actividad de exploración y extracción de hidrocarburos para asignatarios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(Art. 54 LISH).</w:t>
            </w:r>
          </w:p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b/>
                <w:szCs w:val="18"/>
              </w:rPr>
            </w:pPr>
            <w:r w:rsidRPr="005A65A0">
              <w:rPr>
                <w:szCs w:val="18"/>
              </w:rPr>
              <w:t>*Programa electrónico www.sat.gob.mx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–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992" w:rsidRPr="005A65A0" w:rsidRDefault="00864992" w:rsidP="008D4447">
            <w:pPr>
              <w:pStyle w:val="Texto"/>
              <w:spacing w:after="20" w:line="196" w:lineRule="exact"/>
              <w:ind w:firstLine="0"/>
              <w:jc w:val="center"/>
              <w:rPr>
                <w:szCs w:val="18"/>
              </w:rPr>
            </w:pPr>
            <w:r w:rsidRPr="005A65A0">
              <w:rPr>
                <w:szCs w:val="18"/>
              </w:rPr>
              <w:t>*Internet</w:t>
            </w:r>
          </w:p>
        </w:tc>
      </w:tr>
    </w:tbl>
    <w:p w:rsidR="00864992" w:rsidRPr="005A65A0" w:rsidRDefault="00864992" w:rsidP="008D4447">
      <w:pPr>
        <w:pStyle w:val="Texto"/>
        <w:spacing w:after="40" w:line="20" w:lineRule="exact"/>
        <w:rPr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712"/>
      </w:tblGrid>
      <w:tr w:rsidR="00864992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line="264" w:lineRule="exact"/>
              <w:ind w:firstLine="0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>B. Formatos, cuestionarios, instructivos y catálogos aprobados.</w:t>
            </w:r>
          </w:p>
        </w:tc>
      </w:tr>
    </w:tbl>
    <w:p w:rsidR="00864992" w:rsidRPr="005A65A0" w:rsidRDefault="00864992" w:rsidP="008D4447">
      <w:pPr>
        <w:pStyle w:val="Texto"/>
        <w:spacing w:line="264" w:lineRule="exact"/>
        <w:rPr>
          <w:szCs w:val="18"/>
        </w:rPr>
      </w:pP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1.</w:t>
      </w:r>
      <w:r w:rsidRPr="005A65A0">
        <w:rPr>
          <w:szCs w:val="18"/>
        </w:rPr>
        <w:tab/>
        <w:t>Cédula de Identificación Fiscal.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1.1.</w:t>
      </w:r>
      <w:r w:rsidRPr="005A65A0">
        <w:rPr>
          <w:szCs w:val="18"/>
        </w:rPr>
        <w:tab/>
        <w:t>Cédula de Identificación Fiscal.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2.</w:t>
      </w:r>
      <w:r w:rsidRPr="005A65A0">
        <w:rPr>
          <w:szCs w:val="18"/>
        </w:rPr>
        <w:tab/>
        <w:t>Constancia de Registro en el RFC.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3.</w:t>
      </w:r>
      <w:r w:rsidRPr="005A65A0">
        <w:rPr>
          <w:szCs w:val="18"/>
        </w:rPr>
        <w:tab/>
        <w:t>Logotipo Fiscal (máquinas registradoras de comprobación fiscal).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4.</w:t>
      </w:r>
      <w:r w:rsidRPr="005A65A0">
        <w:rPr>
          <w:szCs w:val="18"/>
        </w:rPr>
        <w:tab/>
        <w:t>Catálogo de claves de instituciones de crédito para efecto de que sean señaladas en las solicitudes de devolución, y en su caso, en las declaraciones respectivas por parte de las personas físicas.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5.</w:t>
      </w:r>
      <w:r w:rsidRPr="005A65A0">
        <w:rPr>
          <w:szCs w:val="18"/>
        </w:rPr>
        <w:tab/>
        <w:t>Instructivo para la presentación de información en medios magnéticos.</w:t>
      </w:r>
    </w:p>
    <w:p w:rsidR="00864992" w:rsidRPr="005A65A0" w:rsidRDefault="00864992" w:rsidP="008D4447">
      <w:pPr>
        <w:pStyle w:val="Texto"/>
        <w:tabs>
          <w:tab w:val="left" w:pos="1080"/>
        </w:tabs>
        <w:spacing w:line="264" w:lineRule="exact"/>
        <w:ind w:left="1080" w:hanging="360"/>
        <w:rPr>
          <w:szCs w:val="18"/>
        </w:rPr>
      </w:pPr>
      <w:r w:rsidRPr="005A65A0">
        <w:rPr>
          <w:szCs w:val="18"/>
        </w:rPr>
        <w:t>a)</w:t>
      </w:r>
      <w:r w:rsidRPr="005A65A0">
        <w:rPr>
          <w:szCs w:val="18"/>
        </w:rPr>
        <w:tab/>
        <w:t>Información generada a través del Sistema de Declaraciones Informativas por Medios Magnéticos (D.I.M.M.).</w:t>
      </w:r>
    </w:p>
    <w:p w:rsidR="00864992" w:rsidRPr="005A65A0" w:rsidRDefault="00864992" w:rsidP="008D4447">
      <w:pPr>
        <w:pStyle w:val="Texto"/>
        <w:tabs>
          <w:tab w:val="left" w:pos="1080"/>
        </w:tabs>
        <w:spacing w:line="264" w:lineRule="exact"/>
        <w:ind w:left="1080" w:hanging="360"/>
        <w:rPr>
          <w:szCs w:val="18"/>
        </w:rPr>
      </w:pPr>
      <w:r w:rsidRPr="005A65A0">
        <w:rPr>
          <w:szCs w:val="18"/>
        </w:rPr>
        <w:t>b)</w:t>
      </w:r>
      <w:r w:rsidRPr="005A65A0">
        <w:rPr>
          <w:szCs w:val="18"/>
        </w:rPr>
        <w:tab/>
        <w:t>Información generada por los programas electrónicos proporcionados por el SAT, para su presentación en medios magnéticos.</w:t>
      </w:r>
    </w:p>
    <w:p w:rsidR="00864992" w:rsidRPr="005A65A0" w:rsidRDefault="00864992" w:rsidP="008D4447">
      <w:pPr>
        <w:pStyle w:val="Texto"/>
        <w:tabs>
          <w:tab w:val="left" w:pos="1080"/>
        </w:tabs>
        <w:spacing w:line="264" w:lineRule="exact"/>
        <w:ind w:left="1080" w:hanging="360"/>
        <w:rPr>
          <w:szCs w:val="18"/>
        </w:rPr>
      </w:pPr>
      <w:r w:rsidRPr="005A65A0">
        <w:rPr>
          <w:szCs w:val="18"/>
        </w:rPr>
        <w:t>c)</w:t>
      </w:r>
      <w:r w:rsidRPr="005A65A0">
        <w:rPr>
          <w:szCs w:val="18"/>
        </w:rPr>
        <w:tab/>
        <w:t>Información de libre presentación.</w:t>
      </w:r>
    </w:p>
    <w:p w:rsidR="00864992" w:rsidRPr="005A65A0" w:rsidRDefault="00864992" w:rsidP="008D4447">
      <w:pPr>
        <w:pStyle w:val="Texto"/>
        <w:tabs>
          <w:tab w:val="left" w:pos="1080"/>
        </w:tabs>
        <w:spacing w:line="264" w:lineRule="exact"/>
        <w:ind w:left="1080" w:hanging="360"/>
        <w:rPr>
          <w:szCs w:val="18"/>
        </w:rPr>
      </w:pPr>
      <w:r w:rsidRPr="005A65A0">
        <w:rPr>
          <w:szCs w:val="18"/>
        </w:rPr>
        <w:t>d)</w:t>
      </w:r>
      <w:r w:rsidRPr="005A65A0">
        <w:rPr>
          <w:szCs w:val="18"/>
        </w:rPr>
        <w:tab/>
        <w:t>Información de presentación específica.</w:t>
      </w:r>
    </w:p>
    <w:p w:rsidR="00864992" w:rsidRPr="005A65A0" w:rsidRDefault="00864992" w:rsidP="008D4447">
      <w:pPr>
        <w:pStyle w:val="Texto"/>
        <w:tabs>
          <w:tab w:val="left" w:pos="1530"/>
        </w:tabs>
        <w:spacing w:line="264" w:lineRule="exact"/>
        <w:ind w:left="1530" w:hanging="450"/>
        <w:rPr>
          <w:szCs w:val="18"/>
        </w:rPr>
      </w:pPr>
      <w:r w:rsidRPr="005A65A0">
        <w:rPr>
          <w:szCs w:val="18"/>
        </w:rPr>
        <w:t>(1)</w:t>
      </w:r>
      <w:r w:rsidRPr="005A65A0">
        <w:rPr>
          <w:szCs w:val="18"/>
        </w:rPr>
        <w:tab/>
        <w:t>Información de la solicitud de devolución o el aviso de compensación de saldos a favor del impuesto al valor agregado establecida en reglas de carácter general.</w:t>
      </w:r>
    </w:p>
    <w:p w:rsidR="00864992" w:rsidRPr="005A65A0" w:rsidRDefault="00864992" w:rsidP="008D4447">
      <w:pPr>
        <w:pStyle w:val="Texto"/>
        <w:tabs>
          <w:tab w:val="left" w:pos="1530"/>
        </w:tabs>
        <w:spacing w:line="264" w:lineRule="exact"/>
        <w:ind w:left="1530" w:hanging="450"/>
        <w:rPr>
          <w:szCs w:val="18"/>
        </w:rPr>
      </w:pPr>
      <w:r w:rsidRPr="005A65A0">
        <w:rPr>
          <w:szCs w:val="18"/>
        </w:rPr>
        <w:t>(2)</w:t>
      </w:r>
      <w:r w:rsidRPr="005A65A0">
        <w:rPr>
          <w:szCs w:val="18"/>
        </w:rPr>
        <w:tab/>
        <w:t>Información relativa a los créditos fiscales que las Autoridades Federales remitan al SAT para su cobro a través del Procedimiento Administrativo de Ejecución.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6.</w:t>
      </w:r>
      <w:r w:rsidRPr="005A65A0">
        <w:rPr>
          <w:szCs w:val="18"/>
        </w:rPr>
        <w:tab/>
        <w:t>Catálogo de claves de derechos.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7.</w:t>
      </w:r>
      <w:r w:rsidRPr="005A65A0">
        <w:rPr>
          <w:szCs w:val="18"/>
        </w:rPr>
        <w:tab/>
        <w:t>Catálogo de claves de productos.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8.</w:t>
      </w:r>
      <w:r w:rsidRPr="005A65A0">
        <w:rPr>
          <w:szCs w:val="18"/>
        </w:rPr>
        <w:tab/>
        <w:t>Catálogo de claves de aprovechamientos.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9.</w:t>
      </w:r>
      <w:r w:rsidRPr="005A65A0">
        <w:rPr>
          <w:szCs w:val="18"/>
        </w:rPr>
        <w:tab/>
        <w:t>Modelo de escrito de “Carta de conformidad de los Sorteos”.</w:t>
      </w:r>
    </w:p>
    <w:p w:rsidR="00864992" w:rsidRPr="005A65A0" w:rsidRDefault="00864992" w:rsidP="008D4447">
      <w:pPr>
        <w:pStyle w:val="Texto"/>
        <w:tabs>
          <w:tab w:val="left" w:pos="720"/>
        </w:tabs>
        <w:spacing w:line="264" w:lineRule="exact"/>
        <w:ind w:left="720" w:hanging="432"/>
        <w:rPr>
          <w:szCs w:val="18"/>
        </w:rPr>
      </w:pPr>
      <w:r w:rsidRPr="005A65A0">
        <w:rPr>
          <w:szCs w:val="18"/>
        </w:rPr>
        <w:t>10.</w:t>
      </w:r>
      <w:r w:rsidRPr="005A65A0">
        <w:rPr>
          <w:szCs w:val="18"/>
        </w:rPr>
        <w:tab/>
        <w:t>Cédula de calificación de riesgos.</w:t>
      </w: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A65A0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line="264" w:lineRule="exact"/>
              <w:ind w:left="396" w:hanging="39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C. </w:t>
            </w:r>
            <w:r w:rsidRPr="005A65A0">
              <w:rPr>
                <w:b/>
                <w:szCs w:val="18"/>
              </w:rPr>
              <w:tab/>
              <w:t>Estampilla para el pago del impuesto sobre la renta por depósitos e inversiones que se reciban en México.</w:t>
            </w:r>
          </w:p>
        </w:tc>
      </w:tr>
    </w:tbl>
    <w:p w:rsidR="00864992" w:rsidRPr="005A65A0" w:rsidRDefault="00864992" w:rsidP="008D4447">
      <w:pPr>
        <w:pStyle w:val="Texto"/>
        <w:spacing w:line="264" w:lineRule="exact"/>
        <w:rPr>
          <w:szCs w:val="18"/>
        </w:rPr>
      </w:pPr>
    </w:p>
    <w:p w:rsidR="00864992" w:rsidRPr="005A65A0" w:rsidRDefault="00864992" w:rsidP="008D4447">
      <w:pPr>
        <w:pStyle w:val="Texto"/>
        <w:spacing w:line="264" w:lineRule="exact"/>
        <w:rPr>
          <w:szCs w:val="18"/>
        </w:rPr>
      </w:pPr>
      <w:r w:rsidRPr="005A65A0">
        <w:rPr>
          <w:szCs w:val="18"/>
        </w:rPr>
        <w:t>Estampilla para el pago del impuesto sobre la renta por depósitos e inversiones que se reciban en México.</w:t>
      </w: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A65A0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line="264" w:lineRule="exact"/>
              <w:ind w:left="396" w:hanging="39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t xml:space="preserve">D. </w:t>
            </w:r>
            <w:r w:rsidRPr="005A65A0">
              <w:rPr>
                <w:b/>
                <w:szCs w:val="18"/>
              </w:rPr>
              <w:tab/>
              <w:t>Listados de información que deberán contener las formas oficiales que publiquen las entidades federativas.</w:t>
            </w:r>
          </w:p>
        </w:tc>
      </w:tr>
    </w:tbl>
    <w:p w:rsidR="00864992" w:rsidRPr="005A65A0" w:rsidRDefault="00864992" w:rsidP="008D4447">
      <w:pPr>
        <w:pStyle w:val="Texto"/>
        <w:spacing w:line="264" w:lineRule="exact"/>
        <w:rPr>
          <w:szCs w:val="18"/>
        </w:rPr>
      </w:pPr>
    </w:p>
    <w:p w:rsidR="00864992" w:rsidRPr="005A65A0" w:rsidRDefault="00864992" w:rsidP="008D4447">
      <w:pPr>
        <w:pStyle w:val="Texto"/>
        <w:spacing w:line="264" w:lineRule="exact"/>
        <w:rPr>
          <w:b/>
          <w:szCs w:val="18"/>
        </w:rPr>
      </w:pPr>
      <w:r w:rsidRPr="005A65A0">
        <w:rPr>
          <w:b/>
          <w:szCs w:val="18"/>
        </w:rPr>
        <w:t xml:space="preserve">1. </w:t>
      </w:r>
      <w:r w:rsidRPr="005A65A0">
        <w:rPr>
          <w:b/>
          <w:szCs w:val="18"/>
        </w:rPr>
        <w:tab/>
        <w:t>Declaraciones de pago.</w:t>
      </w:r>
    </w:p>
    <w:p w:rsidR="00864992" w:rsidRPr="005A65A0" w:rsidRDefault="00864992" w:rsidP="008D4447">
      <w:pPr>
        <w:pStyle w:val="INCISO"/>
        <w:spacing w:line="264" w:lineRule="exact"/>
      </w:pPr>
      <w:r w:rsidRPr="005A65A0">
        <w:t>a)</w:t>
      </w:r>
      <w:r w:rsidRPr="005A65A0">
        <w:tab/>
        <w:t>Listado de requisitos mínimos que deberán contener las formas oficiales que publiquen las Entidades Federativas para el pago del ISR por enajenación de terrenos, construcciones o terrenos y construcciones, a que se refiere la regla 3.15.8., segundo párrafo de esta Resolución.</w:t>
      </w:r>
    </w:p>
    <w:p w:rsidR="00864992" w:rsidRPr="005A65A0" w:rsidRDefault="00864992" w:rsidP="008D4447">
      <w:pPr>
        <w:pStyle w:val="INCISO"/>
        <w:spacing w:line="264" w:lineRule="exact"/>
      </w:pPr>
      <w:r w:rsidRPr="005A65A0">
        <w:t>b)</w:t>
      </w:r>
      <w:r w:rsidRPr="005A65A0">
        <w:tab/>
        <w:t>Listado de requisitos mínimos que deberán contener las formas oficiales que publiquen las Entidades Federativas a que hace referencia el</w:t>
      </w:r>
      <w:r w:rsidRPr="005A65A0">
        <w:rPr>
          <w:b/>
        </w:rPr>
        <w:t xml:space="preserve"> </w:t>
      </w:r>
      <w:r w:rsidRPr="005A65A0">
        <w:t xml:space="preserve">Anexo 17 del Convenio de Colaboración Administrativa en Materia Fiscal Federal y el Anexo 2 del citado Convenio para el caso del Distrito Federal conforme a </w:t>
      </w:r>
      <w:smartTag w:uri="urn:schemas-microsoft-com:office:smarttags" w:element="PersonName">
        <w:smartTagPr>
          <w:attr w:name="ProductID" w:val="la Ley"/>
        </w:smartTagPr>
        <w:r w:rsidRPr="005A65A0">
          <w:t>la Ley</w:t>
        </w:r>
      </w:smartTag>
      <w:r w:rsidRPr="005A65A0">
        <w:t xml:space="preserve"> del Impuesto Especial sobre Producción y Servicios por gasolinas y diesel.</w:t>
      </w: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A65A0" w:rsidRPr="005A65A0">
        <w:trPr>
          <w:cantSplit/>
          <w:trHeight w:val="20"/>
        </w:trPr>
        <w:tc>
          <w:tcPr>
            <w:tcW w:w="8980" w:type="dxa"/>
            <w:noWrap/>
          </w:tcPr>
          <w:p w:rsidR="00864992" w:rsidRPr="005A65A0" w:rsidRDefault="00864992" w:rsidP="008D4447">
            <w:pPr>
              <w:pStyle w:val="Texto"/>
              <w:spacing w:after="60"/>
              <w:ind w:left="396" w:hanging="396"/>
              <w:rPr>
                <w:b/>
                <w:szCs w:val="18"/>
              </w:rPr>
            </w:pPr>
            <w:r w:rsidRPr="005A65A0">
              <w:rPr>
                <w:b/>
                <w:szCs w:val="18"/>
              </w:rPr>
              <w:lastRenderedPageBreak/>
              <w:t>A. Formas oficiales aprobadas.</w:t>
            </w:r>
          </w:p>
        </w:tc>
      </w:tr>
    </w:tbl>
    <w:p w:rsidR="00864992" w:rsidRPr="005A65A0" w:rsidRDefault="00864992" w:rsidP="008D4447">
      <w:pPr>
        <w:pStyle w:val="Texto"/>
        <w:spacing w:after="80"/>
        <w:rPr>
          <w:szCs w:val="18"/>
        </w:rPr>
      </w:pP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712"/>
      </w:tblGrid>
      <w:tr w:rsidR="00864992" w:rsidRPr="005A65A0">
        <w:tc>
          <w:tcPr>
            <w:tcW w:w="898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64992" w:rsidRPr="005A65A0" w:rsidRDefault="00864992" w:rsidP="008D4447">
            <w:pPr>
              <w:pStyle w:val="Texto"/>
              <w:spacing w:after="80"/>
              <w:ind w:firstLine="0"/>
              <w:rPr>
                <w:b/>
              </w:rPr>
            </w:pPr>
            <w:r w:rsidRPr="005A65A0">
              <w:rPr>
                <w:b/>
              </w:rPr>
              <w:t>1. Código</w:t>
            </w:r>
          </w:p>
        </w:tc>
      </w:tr>
    </w:tbl>
    <w:p w:rsidR="00864992" w:rsidRPr="005A65A0" w:rsidRDefault="00864992" w:rsidP="008D4447">
      <w:pPr>
        <w:pStyle w:val="Texto"/>
        <w:rPr>
          <w:szCs w:val="18"/>
        </w:rPr>
      </w:pPr>
    </w:p>
    <w:p w:rsidR="00864992" w:rsidRPr="005A65A0" w:rsidRDefault="00864992" w:rsidP="008D4447">
      <w:pPr>
        <w:rPr>
          <w:rFonts w:ascii="Arial" w:hAnsi="Arial" w:cs="Arial"/>
        </w:rPr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F4604D">
        <w:rPr>
          <w:noProof/>
          <w:lang w:val="es-MX" w:eastAsia="es-MX"/>
        </w:rPr>
        <w:drawing>
          <wp:inline distT="0" distB="0" distL="0" distR="0">
            <wp:extent cx="5497830" cy="68757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</w:pPr>
      <w:r w:rsidRPr="005A65A0">
        <w:br w:type="page"/>
      </w:r>
    </w:p>
    <w:p w:rsidR="00864992" w:rsidRPr="005A65A0" w:rsidRDefault="00864992" w:rsidP="008D4447">
      <w:pPr>
        <w:jc w:val="center"/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F4604D">
        <w:rPr>
          <w:noProof/>
          <w:lang w:val="es-MX" w:eastAsia="es-MX"/>
        </w:rPr>
        <w:drawing>
          <wp:inline distT="0" distB="0" distL="0" distR="0">
            <wp:extent cx="5497830" cy="710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noProof/>
          <w:lang w:val="es-MX" w:eastAsia="es-MX"/>
        </w:rPr>
      </w:pPr>
    </w:p>
    <w:p w:rsidR="00864992" w:rsidRPr="005A65A0" w:rsidRDefault="00864992" w:rsidP="008D4447">
      <w:pPr>
        <w:jc w:val="center"/>
        <w:rPr>
          <w:noProof/>
          <w:lang w:val="es-MX" w:eastAsia="es-MX"/>
        </w:rPr>
        <w:sectPr w:rsidR="00864992" w:rsidRPr="005A65A0" w:rsidSect="008D4447">
          <w:headerReference w:type="even" r:id="rId9"/>
          <w:headerReference w:type="default" r:id="rId10"/>
          <w:pgSz w:w="12240" w:h="15840" w:code="1"/>
          <w:pgMar w:top="1152" w:right="1699" w:bottom="1296" w:left="1699" w:header="706" w:footer="706" w:gutter="0"/>
          <w:cols w:space="708"/>
          <w:docGrid w:linePitch="360"/>
        </w:sectPr>
      </w:pPr>
    </w:p>
    <w:p w:rsidR="00864992" w:rsidRPr="005A65A0" w:rsidRDefault="00864992" w:rsidP="008D4447">
      <w:pPr>
        <w:pStyle w:val="Texto"/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F4604D">
        <w:rPr>
          <w:noProof/>
          <w:lang w:val="es-MX" w:eastAsia="es-MX"/>
        </w:rPr>
        <w:drawing>
          <wp:inline distT="0" distB="0" distL="0" distR="0">
            <wp:extent cx="7573010" cy="4835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rPr>
          <w:noProof/>
          <w:lang w:val="es-MX" w:eastAsia="es-MX"/>
        </w:rPr>
      </w:pPr>
    </w:p>
    <w:p w:rsidR="00C3664E" w:rsidRDefault="00864992" w:rsidP="00C3664E">
      <w:pPr>
        <w:pStyle w:val="texto0"/>
      </w:pPr>
      <w:r w:rsidRPr="005A65A0">
        <w:br w:type="page"/>
      </w:r>
    </w:p>
    <w:p w:rsidR="00D9616B" w:rsidRDefault="00D9616B" w:rsidP="00C3664E">
      <w:pPr>
        <w:pStyle w:val="texto0"/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F4604D">
        <w:rPr>
          <w:noProof/>
          <w:lang w:val="es-MX" w:eastAsia="es-MX"/>
        </w:rPr>
        <w:drawing>
          <wp:inline distT="0" distB="0" distL="0" distR="0">
            <wp:extent cx="7573010" cy="47066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noProof/>
          <w:lang w:val="es-MX" w:eastAsia="es-MX"/>
        </w:rPr>
      </w:pPr>
    </w:p>
    <w:p w:rsidR="00864992" w:rsidRPr="005A65A0" w:rsidRDefault="00864992" w:rsidP="005B6B39">
      <w:pPr>
        <w:pStyle w:val="texto0"/>
        <w:spacing w:line="240" w:lineRule="auto"/>
        <w:ind w:firstLine="0"/>
        <w:jc w:val="center"/>
        <w:rPr>
          <w:noProof/>
          <w:lang w:eastAsia="es-MX"/>
        </w:rPr>
      </w:pPr>
      <w:r w:rsidRPr="005A65A0">
        <w:br w:type="page"/>
      </w:r>
      <w:r w:rsidR="00DC5DEB">
        <w:rPr>
          <w:noProof/>
        </w:rPr>
        <w:lastRenderedPageBreak/>
        <w:drawing>
          <wp:inline distT="0" distB="0" distL="0" distR="0">
            <wp:extent cx="7573010" cy="5257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D9616B">
      <w:pPr>
        <w:jc w:val="center"/>
        <w:rPr>
          <w:noProof/>
          <w:lang w:val="es-MX" w:eastAsia="es-MX"/>
        </w:rPr>
      </w:pPr>
    </w:p>
    <w:p w:rsidR="00864992" w:rsidRPr="005A65A0" w:rsidRDefault="00864992" w:rsidP="00D9616B">
      <w:pPr>
        <w:jc w:val="center"/>
        <w:sectPr w:rsidR="00864992" w:rsidRPr="005A65A0" w:rsidSect="008D4447">
          <w:headerReference w:type="even" r:id="rId14"/>
          <w:headerReference w:type="default" r:id="rId15"/>
          <w:pgSz w:w="15842" w:h="12242" w:orient="landscape" w:code="1"/>
          <w:pgMar w:top="1699" w:right="1152" w:bottom="1699" w:left="1296" w:header="706" w:footer="706" w:gutter="0"/>
          <w:cols w:space="720"/>
        </w:sectPr>
      </w:pPr>
    </w:p>
    <w:p w:rsidR="00864992" w:rsidRPr="005A65A0" w:rsidRDefault="00864992" w:rsidP="008D4447">
      <w:pPr>
        <w:jc w:val="center"/>
        <w:rPr>
          <w:noProof/>
          <w:lang w:val="es-MX" w:eastAsia="es-MX"/>
        </w:rPr>
      </w:pPr>
    </w:p>
    <w:p w:rsidR="00864992" w:rsidRPr="005A65A0" w:rsidRDefault="00864992" w:rsidP="008D4447">
      <w:pPr>
        <w:jc w:val="center"/>
        <w:rPr>
          <w:noProof/>
          <w:lang w:val="es-MX" w:eastAsia="es-MX"/>
        </w:rPr>
      </w:pPr>
    </w:p>
    <w:p w:rsidR="00864992" w:rsidRPr="005A65A0" w:rsidRDefault="00DC5DEB" w:rsidP="008D4447">
      <w:pPr>
        <w:jc w:val="center"/>
      </w:pPr>
      <w:r>
        <w:rPr>
          <w:noProof/>
        </w:rPr>
        <w:lastRenderedPageBreak/>
        <w:drawing>
          <wp:inline distT="0" distB="0" distL="0" distR="0">
            <wp:extent cx="5591810" cy="72859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5B6B39">
        <w:rPr>
          <w:noProof/>
          <w:lang w:val="es-MX" w:eastAsia="es-MX"/>
        </w:rPr>
        <w:lastRenderedPageBreak/>
        <w:drawing>
          <wp:inline distT="0" distB="0" distL="0" distR="0">
            <wp:extent cx="5580380" cy="7273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jc w:val="center"/>
      </w:pPr>
      <w:r>
        <w:rPr>
          <w:noProof/>
        </w:rPr>
        <w:lastRenderedPageBreak/>
        <w:drawing>
          <wp:inline distT="0" distB="0" distL="0" distR="0">
            <wp:extent cx="5627370" cy="73564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  <w:r w:rsidRPr="005A65A0">
        <w:br w:type="page"/>
      </w: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DC5DEB" w:rsidP="008D4447">
      <w:pPr>
        <w:jc w:val="center"/>
      </w:pPr>
      <w:r>
        <w:rPr>
          <w:noProof/>
        </w:rPr>
        <w:lastRenderedPageBreak/>
        <w:drawing>
          <wp:inline distT="0" distB="0" distL="0" distR="0">
            <wp:extent cx="5627370" cy="7315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92" w:rsidRPr="005A65A0">
        <w:br w:type="page"/>
      </w: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DC5DEB" w:rsidP="008D4447">
      <w:pPr>
        <w:jc w:val="center"/>
      </w:pPr>
      <w:r>
        <w:rPr>
          <w:noProof/>
        </w:rPr>
        <w:lastRenderedPageBreak/>
        <w:drawing>
          <wp:inline distT="0" distB="0" distL="0" distR="0">
            <wp:extent cx="4987925" cy="74383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864992" w:rsidP="008D4447">
      <w:pPr>
        <w:jc w:val="center"/>
      </w:pPr>
    </w:p>
    <w:p w:rsidR="00864992" w:rsidRPr="005A65A0" w:rsidRDefault="00DC5DEB" w:rsidP="008D4447">
      <w:pPr>
        <w:jc w:val="center"/>
      </w:pPr>
      <w:r>
        <w:rPr>
          <w:noProof/>
        </w:rPr>
        <w:lastRenderedPageBreak/>
        <w:drawing>
          <wp:inline distT="0" distB="0" distL="0" distR="0">
            <wp:extent cx="5029200" cy="73799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</w:pPr>
    </w:p>
    <w:p w:rsidR="00864992" w:rsidRPr="005A65A0" w:rsidRDefault="00864992" w:rsidP="008D4447">
      <w:pPr>
        <w:pStyle w:val="Texto"/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5B6B39">
        <w:rPr>
          <w:noProof/>
          <w:lang w:val="es-MX" w:eastAsia="es-MX"/>
        </w:rPr>
        <w:lastRenderedPageBreak/>
        <w:drawing>
          <wp:inline distT="0" distB="0" distL="0" distR="0">
            <wp:extent cx="5017770" cy="77431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jc w:val="center"/>
      </w:pPr>
    </w:p>
    <w:p w:rsidR="00864992" w:rsidRPr="005A65A0" w:rsidRDefault="00DC5DEB" w:rsidP="008D4447">
      <w:pPr>
        <w:jc w:val="center"/>
        <w:rPr>
          <w:noProof/>
          <w:lang w:val="es-MX" w:eastAsia="es-MX"/>
        </w:rPr>
      </w:pPr>
      <w:r w:rsidRPr="005B6B39">
        <w:rPr>
          <w:noProof/>
          <w:lang w:val="es-MX" w:eastAsia="es-MX"/>
        </w:rPr>
        <w:lastRenderedPageBreak/>
        <w:drawing>
          <wp:inline distT="0" distB="0" distL="0" distR="0">
            <wp:extent cx="5170170" cy="70281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noProof/>
          <w:lang w:val="es-MX" w:eastAsia="es-MX"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181600" cy="82238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rFonts w:ascii="Arial" w:hAnsi="Arial" w:cs="Arial"/>
          <w:noProof/>
          <w:lang w:val="es-MX" w:eastAsia="es-MX"/>
        </w:rPr>
      </w:pPr>
      <w:r w:rsidRPr="005A65A0">
        <w:rPr>
          <w:rFonts w:ascii="Arial" w:hAnsi="Arial" w:cs="Arial"/>
        </w:rPr>
        <w:lastRenderedPageBreak/>
        <w:br w:type="page"/>
      </w:r>
      <w:r w:rsidR="00DC5DEB" w:rsidRPr="005B6B39">
        <w:rPr>
          <w:rFonts w:ascii="Arial" w:hAnsi="Arial" w:cs="Arial"/>
          <w:noProof/>
        </w:rPr>
        <w:lastRenderedPageBreak/>
        <w:drawing>
          <wp:inline distT="0" distB="0" distL="0" distR="0">
            <wp:extent cx="5163820" cy="7889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rFonts w:ascii="Arial" w:hAnsi="Arial" w:cs="Arial"/>
          <w:noProof/>
          <w:lang w:val="es-MX" w:eastAsia="es-MX"/>
        </w:rPr>
      </w:pPr>
      <w:r w:rsidRPr="005A65A0">
        <w:rPr>
          <w:rFonts w:ascii="Arial" w:hAnsi="Arial" w:cs="Arial"/>
        </w:rPr>
        <w:lastRenderedPageBreak/>
        <w:br w:type="page"/>
      </w:r>
      <w:r w:rsidR="00DC5DEB" w:rsidRPr="005B6B39">
        <w:rPr>
          <w:rFonts w:ascii="Arial" w:hAnsi="Arial" w:cs="Arial"/>
          <w:noProof/>
        </w:rPr>
        <w:lastRenderedPageBreak/>
        <w:drawing>
          <wp:inline distT="0" distB="0" distL="0" distR="0">
            <wp:extent cx="5181600" cy="81356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</w:pPr>
    </w:p>
    <w:p w:rsidR="00864992" w:rsidRPr="005A65A0" w:rsidRDefault="00864992" w:rsidP="008D4447">
      <w:pPr>
        <w:pStyle w:val="Texto"/>
      </w:pPr>
    </w:p>
    <w:p w:rsidR="00864992" w:rsidRPr="005A65A0" w:rsidRDefault="00DC5DEB" w:rsidP="008D4447">
      <w:pPr>
        <w:jc w:val="center"/>
        <w:rPr>
          <w:rFonts w:ascii="Arial" w:hAnsi="Arial" w:cs="Arial"/>
        </w:rPr>
      </w:pPr>
      <w:r w:rsidRPr="009C55DD">
        <w:rPr>
          <w:rFonts w:ascii="Arial" w:hAnsi="Arial" w:cs="Arial"/>
          <w:noProof/>
        </w:rPr>
        <w:lastRenderedPageBreak/>
        <w:drawing>
          <wp:inline distT="0" distB="0" distL="0" distR="0">
            <wp:extent cx="5181600" cy="67932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864992" w:rsidP="008D4447">
      <w:pPr>
        <w:jc w:val="both"/>
        <w:rPr>
          <w:rFonts w:ascii="Arial" w:hAnsi="Arial" w:cs="Arial"/>
          <w:sz w:val="13"/>
        </w:rPr>
      </w:pPr>
    </w:p>
    <w:p w:rsidR="00864992" w:rsidRPr="005A65A0" w:rsidRDefault="00864992" w:rsidP="008D4447">
      <w:pPr>
        <w:jc w:val="both"/>
        <w:rPr>
          <w:rFonts w:ascii="Arial" w:hAnsi="Arial" w:cs="Arial"/>
          <w:sz w:val="13"/>
        </w:rPr>
      </w:pPr>
    </w:p>
    <w:p w:rsidR="00864992" w:rsidRPr="005A65A0" w:rsidRDefault="00DC5DEB" w:rsidP="008D4447">
      <w:pPr>
        <w:jc w:val="right"/>
        <w:rPr>
          <w:rFonts w:ascii="Arial" w:hAnsi="Arial" w:cs="Arial"/>
          <w:noProof/>
          <w:sz w:val="13"/>
          <w:lang w:val="es-MX" w:eastAsia="es-MX"/>
        </w:rPr>
      </w:pPr>
      <w:r w:rsidRPr="009C55DD">
        <w:rPr>
          <w:rFonts w:ascii="Arial" w:hAnsi="Arial" w:cs="Arial"/>
          <w:noProof/>
          <w:sz w:val="13"/>
          <w:lang w:val="es-MX" w:eastAsia="es-MX"/>
        </w:rPr>
        <w:lastRenderedPageBreak/>
        <w:drawing>
          <wp:inline distT="0" distB="0" distL="0" distR="0">
            <wp:extent cx="5591810" cy="7239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DC5DEB" w:rsidP="008D4447">
      <w:pPr>
        <w:jc w:val="both"/>
        <w:rPr>
          <w:rFonts w:ascii="Arial" w:hAnsi="Arial" w:cs="Arial"/>
          <w:noProof/>
          <w:sz w:val="13"/>
          <w:lang w:val="es-MX" w:eastAsia="es-MX"/>
        </w:rPr>
      </w:pPr>
      <w:r w:rsidRPr="003017DA">
        <w:rPr>
          <w:rFonts w:ascii="Arial" w:hAnsi="Arial" w:cs="Arial"/>
          <w:noProof/>
          <w:sz w:val="13"/>
          <w:lang w:val="es-MX" w:eastAsia="es-MX"/>
        </w:rPr>
        <w:lastRenderedPageBreak/>
        <w:drawing>
          <wp:inline distT="0" distB="0" distL="0" distR="0">
            <wp:extent cx="5591810" cy="7239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</w:pPr>
      <w:r w:rsidRPr="005A65A0">
        <w:lastRenderedPageBreak/>
        <w:br w:type="page"/>
      </w:r>
    </w:p>
    <w:p w:rsidR="00864992" w:rsidRPr="005A65A0" w:rsidRDefault="00864992" w:rsidP="008D4447">
      <w:pPr>
        <w:jc w:val="both"/>
        <w:rPr>
          <w:rFonts w:ascii="Arial" w:hAnsi="Arial" w:cs="Arial"/>
          <w:sz w:val="13"/>
        </w:rPr>
      </w:pPr>
    </w:p>
    <w:p w:rsidR="00864992" w:rsidRPr="005A65A0" w:rsidRDefault="00864992" w:rsidP="008D4447">
      <w:pPr>
        <w:jc w:val="both"/>
        <w:rPr>
          <w:rFonts w:ascii="Arial" w:hAnsi="Arial" w:cs="Arial"/>
          <w:sz w:val="13"/>
        </w:rPr>
      </w:pPr>
    </w:p>
    <w:p w:rsidR="00864992" w:rsidRPr="005A65A0" w:rsidRDefault="00DC5DEB" w:rsidP="008D4447">
      <w:pPr>
        <w:jc w:val="both"/>
        <w:rPr>
          <w:rFonts w:ascii="Arial" w:hAnsi="Arial" w:cs="Arial"/>
          <w:sz w:val="13"/>
        </w:rPr>
      </w:pPr>
      <w:r w:rsidRPr="003017DA">
        <w:rPr>
          <w:rFonts w:ascii="Arial" w:hAnsi="Arial" w:cs="Arial"/>
          <w:noProof/>
          <w:sz w:val="13"/>
        </w:rPr>
        <w:lastRenderedPageBreak/>
        <w:drawing>
          <wp:inline distT="0" distB="0" distL="0" distR="0">
            <wp:extent cx="5580380" cy="722122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both"/>
        <w:rPr>
          <w:rFonts w:ascii="Arial" w:hAnsi="Arial" w:cs="Arial"/>
          <w:sz w:val="13"/>
        </w:rPr>
      </w:pPr>
    </w:p>
    <w:p w:rsidR="00864992" w:rsidRPr="005A65A0" w:rsidRDefault="00864992" w:rsidP="008D4447">
      <w:pPr>
        <w:jc w:val="both"/>
        <w:rPr>
          <w:rFonts w:ascii="Arial" w:hAnsi="Arial" w:cs="Arial"/>
          <w:noProof/>
          <w:sz w:val="13"/>
          <w:lang w:val="es-MX" w:eastAsia="es-MX"/>
        </w:rPr>
      </w:pPr>
      <w:r w:rsidRPr="005A65A0">
        <w:rPr>
          <w:rFonts w:ascii="Arial" w:hAnsi="Arial" w:cs="Arial"/>
          <w:sz w:val="13"/>
        </w:rPr>
        <w:br w:type="page"/>
      </w:r>
      <w:r w:rsidR="00DC5DEB" w:rsidRPr="003017DA">
        <w:rPr>
          <w:rFonts w:ascii="Arial" w:hAnsi="Arial" w:cs="Arial"/>
          <w:noProof/>
          <w:sz w:val="13"/>
        </w:rPr>
        <w:lastRenderedPageBreak/>
        <w:drawing>
          <wp:inline distT="0" distB="0" distL="0" distR="0">
            <wp:extent cx="5580380" cy="72212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8F3DFB">
        <w:rPr>
          <w:noProof/>
          <w:lang w:val="es-MX" w:eastAsia="es-MX"/>
        </w:rPr>
        <w:lastRenderedPageBreak/>
        <w:drawing>
          <wp:inline distT="0" distB="0" distL="0" distR="0">
            <wp:extent cx="5580380" cy="72212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</w:pPr>
    </w:p>
    <w:p w:rsidR="00864992" w:rsidRPr="005A65A0" w:rsidRDefault="00864992" w:rsidP="008D4447">
      <w:pPr>
        <w:pStyle w:val="Texto"/>
        <w:spacing w:line="240" w:lineRule="auto"/>
        <w:ind w:firstLine="0"/>
      </w:pPr>
    </w:p>
    <w:p w:rsidR="00864992" w:rsidRPr="005A65A0" w:rsidRDefault="00DC5DEB" w:rsidP="008D4447">
      <w:pPr>
        <w:pStyle w:val="Texto"/>
        <w:spacing w:line="240" w:lineRule="auto"/>
        <w:ind w:firstLine="0"/>
        <w:rPr>
          <w:noProof/>
          <w:lang w:val="es-MX" w:eastAsia="es-MX"/>
        </w:rPr>
      </w:pPr>
      <w:r w:rsidRPr="008F3DFB">
        <w:rPr>
          <w:noProof/>
          <w:lang w:val="es-MX" w:eastAsia="es-MX"/>
        </w:rPr>
        <w:lastRenderedPageBreak/>
        <w:drawing>
          <wp:inline distT="0" distB="0" distL="0" distR="0">
            <wp:extent cx="5580380" cy="722757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8F3DFB">
        <w:rPr>
          <w:noProof/>
          <w:lang w:val="es-MX" w:eastAsia="es-MX"/>
        </w:rPr>
        <w:lastRenderedPageBreak/>
        <w:drawing>
          <wp:inline distT="0" distB="0" distL="0" distR="0">
            <wp:extent cx="5580380" cy="72212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D14826">
        <w:rPr>
          <w:noProof/>
          <w:lang w:val="es-MX" w:eastAsia="es-MX"/>
        </w:rPr>
        <w:lastRenderedPageBreak/>
        <w:drawing>
          <wp:inline distT="0" distB="0" distL="0" distR="0">
            <wp:extent cx="5580380" cy="72275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D14826">
        <w:rPr>
          <w:noProof/>
          <w:lang w:val="es-MX" w:eastAsia="es-MX"/>
        </w:rPr>
        <w:lastRenderedPageBreak/>
        <w:drawing>
          <wp:inline distT="0" distB="0" distL="0" distR="0">
            <wp:extent cx="5580380" cy="72212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D14826">
        <w:rPr>
          <w:noProof/>
          <w:lang w:val="es-MX" w:eastAsia="es-MX"/>
        </w:rPr>
        <w:lastRenderedPageBreak/>
        <w:drawing>
          <wp:inline distT="0" distB="0" distL="0" distR="0">
            <wp:extent cx="5580380" cy="722122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 w:rsidRPr="00D14826">
        <w:rPr>
          <w:noProof/>
          <w:lang w:val="es-MX" w:eastAsia="es-MX"/>
        </w:rPr>
        <w:lastRenderedPageBreak/>
        <w:drawing>
          <wp:inline distT="0" distB="0" distL="0" distR="0">
            <wp:extent cx="5580380" cy="72212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0380" cy="722122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jc w:val="center"/>
        <w:rPr>
          <w:lang w:val="es-ES_tradnl"/>
        </w:rPr>
      </w:pPr>
    </w:p>
    <w:p w:rsidR="00864992" w:rsidRPr="005A65A0" w:rsidRDefault="00864992" w:rsidP="008D4447">
      <w:pPr>
        <w:spacing w:after="200"/>
        <w:jc w:val="center"/>
        <w:rPr>
          <w:lang w:val="es-ES_tradnl"/>
        </w:rPr>
      </w:pPr>
      <w:r w:rsidRPr="005A65A0">
        <w:rPr>
          <w:lang w:val="es-ES_tradnl"/>
        </w:rPr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21020" cy="730948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21020" cy="730948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rPr>
          <w:noProof/>
          <w:lang w:val="es-MX"/>
        </w:rPr>
      </w:pPr>
      <w:r w:rsidRPr="005A65A0">
        <w:rPr>
          <w:noProof/>
          <w:lang w:val="es-MX"/>
        </w:rPr>
        <w:lastRenderedPageBreak/>
        <w:br w:type="page"/>
      </w:r>
    </w:p>
    <w:p w:rsidR="00864992" w:rsidRPr="005A65A0" w:rsidRDefault="00864992" w:rsidP="008D4447">
      <w:pPr>
        <w:pStyle w:val="Texto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8620" cy="706882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74030" cy="72859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bookmarkStart w:id="0" w:name="_GoBack"/>
      <w:bookmarkEnd w:id="0"/>
    </w:p>
    <w:sectPr w:rsidR="00864992" w:rsidRPr="005A65A0" w:rsidSect="00DC5DEB">
      <w:headerReference w:type="even" r:id="rId44"/>
      <w:headerReference w:type="default" r:id="rId45"/>
      <w:footerReference w:type="default" r:id="rId46"/>
      <w:pgSz w:w="15840" w:h="12240" w:orient="landscape"/>
      <w:pgMar w:top="1699" w:right="1152" w:bottom="1699" w:left="1296" w:header="706" w:footer="70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90E" w:rsidRDefault="00F6590E">
      <w:r>
        <w:separator/>
      </w:r>
    </w:p>
  </w:endnote>
  <w:endnote w:type="continuationSeparator" w:id="0">
    <w:p w:rsidR="00F6590E" w:rsidRDefault="00F6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Palacio (WN)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Av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oAstant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Aerana Sans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Aal (W1)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4A3C00" w:rsidRDefault="008A7787" w:rsidP="008D4447">
    <w:pPr>
      <w:pStyle w:val="Tex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90E" w:rsidRDefault="00F6590E">
      <w:r>
        <w:separator/>
      </w:r>
    </w:p>
  </w:footnote>
  <w:footnote w:type="continuationSeparator" w:id="0">
    <w:p w:rsidR="00F6590E" w:rsidRDefault="00F65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2A1A5D" w:rsidRDefault="008A7787" w:rsidP="008D4447">
    <w:pPr>
      <w:pStyle w:val="Fechas"/>
      <w:rPr>
        <w:rFonts w:cs="Times New Roman"/>
      </w:rPr>
    </w:pPr>
    <w:r w:rsidRPr="002A1A5D">
      <w:rPr>
        <w:rFonts w:cs="Times New Roman"/>
      </w:rPr>
      <w:t xml:space="preserve">     (Segunda Sección)</w:t>
    </w:r>
    <w:r w:rsidRPr="002A1A5D">
      <w:rPr>
        <w:rFonts w:cs="Times New Roman"/>
      </w:rPr>
      <w:tab/>
      <w:t>DIARIO OFICIAL</w:t>
    </w:r>
    <w:r w:rsidRPr="002A1A5D">
      <w:rPr>
        <w:rFonts w:cs="Times New Roman"/>
      </w:rPr>
      <w:tab/>
      <w:t>Viernes 29 de diciembre de 2017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2A1A5D" w:rsidRDefault="008A7787" w:rsidP="008D4447">
    <w:pPr>
      <w:pStyle w:val="Fechas"/>
      <w:rPr>
        <w:rFonts w:cs="Times New Roman"/>
      </w:rPr>
    </w:pPr>
    <w:r w:rsidRPr="002A1A5D">
      <w:rPr>
        <w:rFonts w:cs="Times New Roman"/>
      </w:rPr>
      <w:t>Viernes 29 de diciembre de 2017</w:t>
    </w:r>
    <w:r w:rsidRPr="002A1A5D">
      <w:rPr>
        <w:rFonts w:cs="Times New Roman"/>
      </w:rPr>
      <w:tab/>
      <w:t>DIARIO OFICIAL</w:t>
    </w:r>
    <w:r w:rsidRPr="002A1A5D">
      <w:rPr>
        <w:rFonts w:cs="Times New Roman"/>
      </w:rPr>
      <w:tab/>
      <w:t xml:space="preserve">(Segunda Sección)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A8262D" w:rsidRDefault="008A7787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 w:rsidRPr="00A8262D">
      <w:rPr>
        <w:sz w:val="18"/>
        <w:szCs w:val="18"/>
      </w:rPr>
      <w:t xml:space="preserve">     (Segunda Sección)</w:t>
    </w:r>
    <w:r w:rsidRPr="00A8262D">
      <w:rPr>
        <w:sz w:val="18"/>
        <w:szCs w:val="18"/>
      </w:rPr>
      <w:fldChar w:fldCharType="begin"/>
    </w:r>
    <w:r w:rsidRPr="00A8262D">
      <w:rPr>
        <w:sz w:val="18"/>
        <w:szCs w:val="18"/>
      </w:rPr>
      <w:instrText xml:space="preserve"> DocVariable dvFecha </w:instrText>
    </w:r>
    <w:r w:rsidRPr="00A8262D">
      <w:rPr>
        <w:sz w:val="18"/>
        <w:szCs w:val="18"/>
      </w:rPr>
      <w:fldChar w:fldCharType="end"/>
    </w:r>
    <w:r w:rsidRPr="00A8262D">
      <w:rPr>
        <w:sz w:val="18"/>
        <w:szCs w:val="18"/>
      </w:rPr>
      <w:tab/>
      <w:t>DIARIO OFICIAL</w:t>
    </w:r>
    <w:r w:rsidRPr="00A8262D">
      <w:rPr>
        <w:sz w:val="18"/>
        <w:szCs w:val="18"/>
      </w:rPr>
      <w:tab/>
      <w:t>Viernes 29 de diciembre de 2017</w:t>
    </w:r>
    <w:r w:rsidRPr="00A8262D">
      <w:rPr>
        <w:sz w:val="18"/>
        <w:szCs w:val="18"/>
      </w:rPr>
      <w:fldChar w:fldCharType="begin"/>
    </w:r>
    <w:r w:rsidRPr="00A8262D">
      <w:rPr>
        <w:sz w:val="18"/>
        <w:szCs w:val="18"/>
      </w:rPr>
      <w:instrText xml:space="preserve"> DocVariable dvSeccion </w:instrText>
    </w:r>
    <w:r w:rsidRPr="00A8262D">
      <w:rPr>
        <w:sz w:val="18"/>
        <w:szCs w:val="18"/>
      </w:rPr>
      <w:fldChar w:fldCharType="end"/>
    </w:r>
  </w:p>
  <w:p w:rsidR="008A7787" w:rsidRPr="002B6DD9" w:rsidRDefault="008A7787" w:rsidP="008D444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A8262D" w:rsidRDefault="008A7787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 w:rsidRPr="00A8262D">
      <w:rPr>
        <w:sz w:val="18"/>
        <w:szCs w:val="18"/>
      </w:rPr>
      <w:t>Viernes 29 de diciembre de 2017</w:t>
    </w:r>
    <w:r w:rsidRPr="00A8262D">
      <w:rPr>
        <w:sz w:val="18"/>
        <w:szCs w:val="18"/>
      </w:rPr>
      <w:fldChar w:fldCharType="begin"/>
    </w:r>
    <w:r w:rsidRPr="00A8262D">
      <w:rPr>
        <w:sz w:val="18"/>
        <w:szCs w:val="18"/>
      </w:rPr>
      <w:instrText xml:space="preserve"> DocVariable dvFecha </w:instrText>
    </w:r>
    <w:r w:rsidRPr="00A8262D">
      <w:rPr>
        <w:sz w:val="18"/>
        <w:szCs w:val="18"/>
      </w:rPr>
      <w:fldChar w:fldCharType="end"/>
    </w:r>
    <w:r w:rsidRPr="00A8262D">
      <w:rPr>
        <w:sz w:val="18"/>
        <w:szCs w:val="18"/>
      </w:rPr>
      <w:tab/>
      <w:t>DIARIO OFICIAL</w:t>
    </w:r>
    <w:r w:rsidRPr="00A8262D">
      <w:rPr>
        <w:sz w:val="18"/>
        <w:szCs w:val="18"/>
      </w:rPr>
      <w:tab/>
      <w:t xml:space="preserve">(Segunda Sección)     </w:t>
    </w:r>
    <w:r w:rsidRPr="00A8262D">
      <w:rPr>
        <w:sz w:val="18"/>
        <w:szCs w:val="18"/>
      </w:rPr>
      <w:fldChar w:fldCharType="begin"/>
    </w:r>
    <w:r w:rsidRPr="00A8262D">
      <w:rPr>
        <w:sz w:val="18"/>
        <w:szCs w:val="18"/>
      </w:rPr>
      <w:instrText xml:space="preserve"> DocVariable dvSeccion </w:instrText>
    </w:r>
    <w:r w:rsidRPr="00A8262D">
      <w:rPr>
        <w:sz w:val="18"/>
        <w:szCs w:val="18"/>
      </w:rPr>
      <w:fldChar w:fldCharType="end"/>
    </w:r>
  </w:p>
  <w:p w:rsidR="008A7787" w:rsidRPr="002B6DD9" w:rsidRDefault="008A7787" w:rsidP="008D4447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Default="008A7787" w:rsidP="008D4447">
    <w:pPr>
      <w:pStyle w:val="Fechas"/>
    </w:pPr>
    <w:r>
      <w:t xml:space="preserve">     (Segunda Sección)</w:t>
    </w:r>
    <w:r>
      <w:tab/>
      <w:t>DIARIO OFICIAL</w:t>
    </w:r>
    <w:r>
      <w:tab/>
      <w:t>Viernes 29 de diciembre de 2017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137EED" w:rsidRDefault="008A7787" w:rsidP="008D4447">
    <w:pPr>
      <w:pStyle w:val="Fechas"/>
    </w:pPr>
    <w:r>
      <w:t>Viernes 29 de diciembre de 2017</w:t>
    </w:r>
    <w:r>
      <w:tab/>
      <w:t>DIARIO OFICIAL</w:t>
    </w:r>
    <w:r>
      <w:tab/>
      <w:t xml:space="preserve">(Segunda Sección)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838"/>
    <w:multiLevelType w:val="hybridMultilevel"/>
    <w:tmpl w:val="644E87DC"/>
    <w:lvl w:ilvl="0" w:tplc="90CC5A9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F13A78"/>
    <w:multiLevelType w:val="hybridMultilevel"/>
    <w:tmpl w:val="363C2CB2"/>
    <w:lvl w:ilvl="0" w:tplc="1A9ACFE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A21E84"/>
    <w:multiLevelType w:val="hybridMultilevel"/>
    <w:tmpl w:val="1354CD38"/>
    <w:lvl w:ilvl="0" w:tplc="3A788D3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F6C8E"/>
    <w:multiLevelType w:val="hybridMultilevel"/>
    <w:tmpl w:val="C7F833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08B45C6"/>
    <w:multiLevelType w:val="hybridMultilevel"/>
    <w:tmpl w:val="39EA2F6E"/>
    <w:lvl w:ilvl="0" w:tplc="CCE64430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140A099C"/>
    <w:multiLevelType w:val="hybridMultilevel"/>
    <w:tmpl w:val="BA3E5590"/>
    <w:lvl w:ilvl="0" w:tplc="080A0001">
      <w:start w:val="1"/>
      <w:numFmt w:val="bullet"/>
      <w:lvlText w:val=""/>
      <w:lvlJc w:val="left"/>
      <w:pPr>
        <w:ind w:left="1011" w:hanging="43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2A801CAD"/>
    <w:multiLevelType w:val="hybridMultilevel"/>
    <w:tmpl w:val="B0E616DC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31526654"/>
    <w:multiLevelType w:val="hybridMultilevel"/>
    <w:tmpl w:val="DC96EE04"/>
    <w:lvl w:ilvl="0" w:tplc="58F65FFA">
      <w:numFmt w:val="bullet"/>
      <w:lvlText w:val=""/>
      <w:lvlJc w:val="left"/>
      <w:pPr>
        <w:ind w:left="1011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335C7C13"/>
    <w:multiLevelType w:val="hybridMultilevel"/>
    <w:tmpl w:val="672EEA44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48E83011"/>
    <w:multiLevelType w:val="hybridMultilevel"/>
    <w:tmpl w:val="7C16CC6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4E196A51"/>
    <w:multiLevelType w:val="hybridMultilevel"/>
    <w:tmpl w:val="476A1E00"/>
    <w:lvl w:ilvl="0" w:tplc="BFFEF6C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45520A"/>
    <w:multiLevelType w:val="hybridMultilevel"/>
    <w:tmpl w:val="55A89E16"/>
    <w:lvl w:ilvl="0" w:tplc="58F65FFA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2" w15:restartNumberingAfterBreak="0">
    <w:nsid w:val="4FDC6067"/>
    <w:multiLevelType w:val="hybridMultilevel"/>
    <w:tmpl w:val="B2EC8F40"/>
    <w:lvl w:ilvl="0" w:tplc="1BAAA54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5F83094"/>
    <w:multiLevelType w:val="hybridMultilevel"/>
    <w:tmpl w:val="CDFCBC12"/>
    <w:lvl w:ilvl="0" w:tplc="74A0AC0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FB9514D"/>
    <w:multiLevelType w:val="hybridMultilevel"/>
    <w:tmpl w:val="8E107266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7BFB1D1C"/>
    <w:multiLevelType w:val="hybridMultilevel"/>
    <w:tmpl w:val="1F541D20"/>
    <w:lvl w:ilvl="0" w:tplc="3CDE71E6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3"/>
  </w:num>
  <w:num w:numId="5">
    <w:abstractNumId w:val="0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  <w:num w:numId="11">
    <w:abstractNumId w:val="15"/>
  </w:num>
  <w:num w:numId="12">
    <w:abstractNumId w:val="11"/>
  </w:num>
  <w:num w:numId="13">
    <w:abstractNumId w:val="10"/>
  </w:num>
  <w:num w:numId="14">
    <w:abstractNumId w:val="7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92"/>
    <w:rsid w:val="00007D5B"/>
    <w:rsid w:val="00023FDE"/>
    <w:rsid w:val="00025505"/>
    <w:rsid w:val="00030FA7"/>
    <w:rsid w:val="000468AF"/>
    <w:rsid w:val="00046AF3"/>
    <w:rsid w:val="00047AFF"/>
    <w:rsid w:val="000643A3"/>
    <w:rsid w:val="00066B5E"/>
    <w:rsid w:val="00070CDB"/>
    <w:rsid w:val="0008366A"/>
    <w:rsid w:val="00083B96"/>
    <w:rsid w:val="00085CFF"/>
    <w:rsid w:val="00090755"/>
    <w:rsid w:val="000934C4"/>
    <w:rsid w:val="000B42E5"/>
    <w:rsid w:val="000B698E"/>
    <w:rsid w:val="000C50D4"/>
    <w:rsid w:val="000C632A"/>
    <w:rsid w:val="000E6BF1"/>
    <w:rsid w:val="000F0FA3"/>
    <w:rsid w:val="000F3ABE"/>
    <w:rsid w:val="000F706A"/>
    <w:rsid w:val="0010703B"/>
    <w:rsid w:val="001303A7"/>
    <w:rsid w:val="00140A5C"/>
    <w:rsid w:val="00155A7E"/>
    <w:rsid w:val="001574EC"/>
    <w:rsid w:val="00163AE3"/>
    <w:rsid w:val="001642EF"/>
    <w:rsid w:val="00173E9D"/>
    <w:rsid w:val="001748E8"/>
    <w:rsid w:val="00176B02"/>
    <w:rsid w:val="00181964"/>
    <w:rsid w:val="00195422"/>
    <w:rsid w:val="001A1CAD"/>
    <w:rsid w:val="001A2BCE"/>
    <w:rsid w:val="001B1144"/>
    <w:rsid w:val="001B6981"/>
    <w:rsid w:val="001C1DC9"/>
    <w:rsid w:val="001D3FFA"/>
    <w:rsid w:val="001E6CB1"/>
    <w:rsid w:val="001F09BB"/>
    <w:rsid w:val="001F6325"/>
    <w:rsid w:val="0020245C"/>
    <w:rsid w:val="002214D8"/>
    <w:rsid w:val="0025082C"/>
    <w:rsid w:val="00254852"/>
    <w:rsid w:val="00255299"/>
    <w:rsid w:val="00270D2F"/>
    <w:rsid w:val="00282554"/>
    <w:rsid w:val="00285BE5"/>
    <w:rsid w:val="00286668"/>
    <w:rsid w:val="00286818"/>
    <w:rsid w:val="00290296"/>
    <w:rsid w:val="0029033A"/>
    <w:rsid w:val="00291CA7"/>
    <w:rsid w:val="002940B6"/>
    <w:rsid w:val="002A1A5D"/>
    <w:rsid w:val="002B00EE"/>
    <w:rsid w:val="002B127D"/>
    <w:rsid w:val="002B37B4"/>
    <w:rsid w:val="002B3857"/>
    <w:rsid w:val="002C3644"/>
    <w:rsid w:val="002D476D"/>
    <w:rsid w:val="002E0094"/>
    <w:rsid w:val="002F483A"/>
    <w:rsid w:val="002F6279"/>
    <w:rsid w:val="002F666A"/>
    <w:rsid w:val="003017DA"/>
    <w:rsid w:val="00302854"/>
    <w:rsid w:val="0030321A"/>
    <w:rsid w:val="00306951"/>
    <w:rsid w:val="00323864"/>
    <w:rsid w:val="0032394E"/>
    <w:rsid w:val="003264DE"/>
    <w:rsid w:val="00326B04"/>
    <w:rsid w:val="00330780"/>
    <w:rsid w:val="003340A4"/>
    <w:rsid w:val="00357A6B"/>
    <w:rsid w:val="0036410B"/>
    <w:rsid w:val="003656C6"/>
    <w:rsid w:val="00373DFE"/>
    <w:rsid w:val="0039202C"/>
    <w:rsid w:val="003958AA"/>
    <w:rsid w:val="003967FE"/>
    <w:rsid w:val="003A09A3"/>
    <w:rsid w:val="003B2214"/>
    <w:rsid w:val="003B46F2"/>
    <w:rsid w:val="003C5EB9"/>
    <w:rsid w:val="003D3A40"/>
    <w:rsid w:val="003D6457"/>
    <w:rsid w:val="003D6AB7"/>
    <w:rsid w:val="003E5783"/>
    <w:rsid w:val="003E7472"/>
    <w:rsid w:val="00410B8C"/>
    <w:rsid w:val="00412ED6"/>
    <w:rsid w:val="004142D5"/>
    <w:rsid w:val="004273D0"/>
    <w:rsid w:val="0042779F"/>
    <w:rsid w:val="004352A9"/>
    <w:rsid w:val="00440349"/>
    <w:rsid w:val="0044530C"/>
    <w:rsid w:val="00453D17"/>
    <w:rsid w:val="0046400A"/>
    <w:rsid w:val="00464085"/>
    <w:rsid w:val="004652D9"/>
    <w:rsid w:val="00465E99"/>
    <w:rsid w:val="004729B5"/>
    <w:rsid w:val="00475BE2"/>
    <w:rsid w:val="00491FF9"/>
    <w:rsid w:val="004A7426"/>
    <w:rsid w:val="004A7624"/>
    <w:rsid w:val="004B2F2C"/>
    <w:rsid w:val="004C174C"/>
    <w:rsid w:val="004C49C6"/>
    <w:rsid w:val="004D4A72"/>
    <w:rsid w:val="004E6B1F"/>
    <w:rsid w:val="004E77FB"/>
    <w:rsid w:val="004F3FE9"/>
    <w:rsid w:val="004F6559"/>
    <w:rsid w:val="00502367"/>
    <w:rsid w:val="00512CDB"/>
    <w:rsid w:val="00514993"/>
    <w:rsid w:val="00522551"/>
    <w:rsid w:val="00526356"/>
    <w:rsid w:val="00534337"/>
    <w:rsid w:val="00534A44"/>
    <w:rsid w:val="0053581A"/>
    <w:rsid w:val="00535845"/>
    <w:rsid w:val="0054345D"/>
    <w:rsid w:val="005438AB"/>
    <w:rsid w:val="00543991"/>
    <w:rsid w:val="0054733E"/>
    <w:rsid w:val="0055349C"/>
    <w:rsid w:val="00567317"/>
    <w:rsid w:val="005724B9"/>
    <w:rsid w:val="00593BF4"/>
    <w:rsid w:val="0059711C"/>
    <w:rsid w:val="005A0268"/>
    <w:rsid w:val="005A0954"/>
    <w:rsid w:val="005A48C1"/>
    <w:rsid w:val="005A65A0"/>
    <w:rsid w:val="005B6B39"/>
    <w:rsid w:val="005C4019"/>
    <w:rsid w:val="005C75DE"/>
    <w:rsid w:val="005D0D26"/>
    <w:rsid w:val="005D3024"/>
    <w:rsid w:val="005D4388"/>
    <w:rsid w:val="005D7D14"/>
    <w:rsid w:val="005F4AC0"/>
    <w:rsid w:val="00604DD2"/>
    <w:rsid w:val="006231E1"/>
    <w:rsid w:val="00627360"/>
    <w:rsid w:val="00627D1A"/>
    <w:rsid w:val="0063495E"/>
    <w:rsid w:val="00634C63"/>
    <w:rsid w:val="00637D81"/>
    <w:rsid w:val="00656CFF"/>
    <w:rsid w:val="00663BF1"/>
    <w:rsid w:val="00670946"/>
    <w:rsid w:val="006711A8"/>
    <w:rsid w:val="00674139"/>
    <w:rsid w:val="00681BC5"/>
    <w:rsid w:val="00686752"/>
    <w:rsid w:val="00691836"/>
    <w:rsid w:val="0069357B"/>
    <w:rsid w:val="00697B7C"/>
    <w:rsid w:val="006B7539"/>
    <w:rsid w:val="006C30AE"/>
    <w:rsid w:val="006D2E40"/>
    <w:rsid w:val="006E2487"/>
    <w:rsid w:val="006E4EE3"/>
    <w:rsid w:val="006E66EC"/>
    <w:rsid w:val="006F785A"/>
    <w:rsid w:val="0070415B"/>
    <w:rsid w:val="00717A6D"/>
    <w:rsid w:val="00724703"/>
    <w:rsid w:val="00735E9D"/>
    <w:rsid w:val="00737435"/>
    <w:rsid w:val="00741ABD"/>
    <w:rsid w:val="00746FC8"/>
    <w:rsid w:val="0075057B"/>
    <w:rsid w:val="007570C1"/>
    <w:rsid w:val="007578BE"/>
    <w:rsid w:val="00793D07"/>
    <w:rsid w:val="00797AB4"/>
    <w:rsid w:val="00797DCB"/>
    <w:rsid w:val="007A0956"/>
    <w:rsid w:val="007D00B8"/>
    <w:rsid w:val="007D0C3B"/>
    <w:rsid w:val="007D286A"/>
    <w:rsid w:val="00816C4D"/>
    <w:rsid w:val="00827CE1"/>
    <w:rsid w:val="0083080F"/>
    <w:rsid w:val="00832E88"/>
    <w:rsid w:val="00841178"/>
    <w:rsid w:val="008412BC"/>
    <w:rsid w:val="00842BE6"/>
    <w:rsid w:val="00842FB8"/>
    <w:rsid w:val="00843E2D"/>
    <w:rsid w:val="00864560"/>
    <w:rsid w:val="00864992"/>
    <w:rsid w:val="008651ED"/>
    <w:rsid w:val="00875A59"/>
    <w:rsid w:val="00877B39"/>
    <w:rsid w:val="00885282"/>
    <w:rsid w:val="008918DC"/>
    <w:rsid w:val="008922B8"/>
    <w:rsid w:val="0089558E"/>
    <w:rsid w:val="008A0F8C"/>
    <w:rsid w:val="008A23F3"/>
    <w:rsid w:val="008A7787"/>
    <w:rsid w:val="008B5BD2"/>
    <w:rsid w:val="008C46C1"/>
    <w:rsid w:val="008D06EA"/>
    <w:rsid w:val="008D17A5"/>
    <w:rsid w:val="008D4447"/>
    <w:rsid w:val="008E35DF"/>
    <w:rsid w:val="008F3DFB"/>
    <w:rsid w:val="008F5142"/>
    <w:rsid w:val="008F7A18"/>
    <w:rsid w:val="00913D77"/>
    <w:rsid w:val="009167A0"/>
    <w:rsid w:val="009200A2"/>
    <w:rsid w:val="00920842"/>
    <w:rsid w:val="009329FB"/>
    <w:rsid w:val="00933C18"/>
    <w:rsid w:val="00945F33"/>
    <w:rsid w:val="00947152"/>
    <w:rsid w:val="00952B5C"/>
    <w:rsid w:val="00975511"/>
    <w:rsid w:val="009855BF"/>
    <w:rsid w:val="009932CA"/>
    <w:rsid w:val="009A7654"/>
    <w:rsid w:val="009C02DA"/>
    <w:rsid w:val="009C55DD"/>
    <w:rsid w:val="009E1274"/>
    <w:rsid w:val="009E1AC6"/>
    <w:rsid w:val="009E3B35"/>
    <w:rsid w:val="009E63EA"/>
    <w:rsid w:val="009F050F"/>
    <w:rsid w:val="00A31E9B"/>
    <w:rsid w:val="00A333DC"/>
    <w:rsid w:val="00A35A4B"/>
    <w:rsid w:val="00A53D31"/>
    <w:rsid w:val="00A7010C"/>
    <w:rsid w:val="00A73092"/>
    <w:rsid w:val="00A73F8A"/>
    <w:rsid w:val="00A76032"/>
    <w:rsid w:val="00A8099D"/>
    <w:rsid w:val="00A81D62"/>
    <w:rsid w:val="00A84922"/>
    <w:rsid w:val="00A90AE8"/>
    <w:rsid w:val="00A971BB"/>
    <w:rsid w:val="00AA7550"/>
    <w:rsid w:val="00AB7088"/>
    <w:rsid w:val="00AC2AA2"/>
    <w:rsid w:val="00AD24D5"/>
    <w:rsid w:val="00AD54E0"/>
    <w:rsid w:val="00AE00D6"/>
    <w:rsid w:val="00B00632"/>
    <w:rsid w:val="00B073A2"/>
    <w:rsid w:val="00B14C29"/>
    <w:rsid w:val="00B16746"/>
    <w:rsid w:val="00B170E8"/>
    <w:rsid w:val="00B17DFA"/>
    <w:rsid w:val="00B3769E"/>
    <w:rsid w:val="00B63531"/>
    <w:rsid w:val="00B7008A"/>
    <w:rsid w:val="00B717B3"/>
    <w:rsid w:val="00B84598"/>
    <w:rsid w:val="00B859B6"/>
    <w:rsid w:val="00BB1CCD"/>
    <w:rsid w:val="00BB26D3"/>
    <w:rsid w:val="00BF091C"/>
    <w:rsid w:val="00BF59A2"/>
    <w:rsid w:val="00C009E0"/>
    <w:rsid w:val="00C01B5D"/>
    <w:rsid w:val="00C258E4"/>
    <w:rsid w:val="00C3664E"/>
    <w:rsid w:val="00C5515A"/>
    <w:rsid w:val="00C563D2"/>
    <w:rsid w:val="00C7087A"/>
    <w:rsid w:val="00C7152E"/>
    <w:rsid w:val="00C72F0B"/>
    <w:rsid w:val="00C8415B"/>
    <w:rsid w:val="00C9060E"/>
    <w:rsid w:val="00C91B84"/>
    <w:rsid w:val="00C96371"/>
    <w:rsid w:val="00C97590"/>
    <w:rsid w:val="00CA0BAE"/>
    <w:rsid w:val="00CA2FDC"/>
    <w:rsid w:val="00CA3BBA"/>
    <w:rsid w:val="00CB318C"/>
    <w:rsid w:val="00CB6995"/>
    <w:rsid w:val="00CC0602"/>
    <w:rsid w:val="00CC39A6"/>
    <w:rsid w:val="00CC71C5"/>
    <w:rsid w:val="00CD6850"/>
    <w:rsid w:val="00CE06BF"/>
    <w:rsid w:val="00CE0B82"/>
    <w:rsid w:val="00CF3B2E"/>
    <w:rsid w:val="00CF6193"/>
    <w:rsid w:val="00D04785"/>
    <w:rsid w:val="00D14826"/>
    <w:rsid w:val="00D32C7D"/>
    <w:rsid w:val="00D34588"/>
    <w:rsid w:val="00D3478E"/>
    <w:rsid w:val="00D34D1C"/>
    <w:rsid w:val="00D36C73"/>
    <w:rsid w:val="00D42FD2"/>
    <w:rsid w:val="00D54C2F"/>
    <w:rsid w:val="00D60AAD"/>
    <w:rsid w:val="00D64953"/>
    <w:rsid w:val="00D8397F"/>
    <w:rsid w:val="00D87572"/>
    <w:rsid w:val="00D9616B"/>
    <w:rsid w:val="00DA0A97"/>
    <w:rsid w:val="00DA2C54"/>
    <w:rsid w:val="00DA583B"/>
    <w:rsid w:val="00DB3001"/>
    <w:rsid w:val="00DB3F49"/>
    <w:rsid w:val="00DB4A71"/>
    <w:rsid w:val="00DC4962"/>
    <w:rsid w:val="00DC5DEB"/>
    <w:rsid w:val="00DE4C7A"/>
    <w:rsid w:val="00DF6036"/>
    <w:rsid w:val="00DF6BC3"/>
    <w:rsid w:val="00E01296"/>
    <w:rsid w:val="00E21F6A"/>
    <w:rsid w:val="00E30B22"/>
    <w:rsid w:val="00E3798A"/>
    <w:rsid w:val="00E42835"/>
    <w:rsid w:val="00E460F3"/>
    <w:rsid w:val="00E50177"/>
    <w:rsid w:val="00E5027B"/>
    <w:rsid w:val="00E5626A"/>
    <w:rsid w:val="00E772E5"/>
    <w:rsid w:val="00E82585"/>
    <w:rsid w:val="00E8621C"/>
    <w:rsid w:val="00E90E7F"/>
    <w:rsid w:val="00EA0ABD"/>
    <w:rsid w:val="00EA4096"/>
    <w:rsid w:val="00EA46E7"/>
    <w:rsid w:val="00EA6075"/>
    <w:rsid w:val="00EB1636"/>
    <w:rsid w:val="00EB3C2A"/>
    <w:rsid w:val="00EE6353"/>
    <w:rsid w:val="00EF1962"/>
    <w:rsid w:val="00EF226B"/>
    <w:rsid w:val="00F007E0"/>
    <w:rsid w:val="00F00937"/>
    <w:rsid w:val="00F013E1"/>
    <w:rsid w:val="00F0429A"/>
    <w:rsid w:val="00F049B3"/>
    <w:rsid w:val="00F04DA7"/>
    <w:rsid w:val="00F22399"/>
    <w:rsid w:val="00F315C9"/>
    <w:rsid w:val="00F31F2D"/>
    <w:rsid w:val="00F42E31"/>
    <w:rsid w:val="00F4604D"/>
    <w:rsid w:val="00F512E2"/>
    <w:rsid w:val="00F51E5E"/>
    <w:rsid w:val="00F621DE"/>
    <w:rsid w:val="00F64B32"/>
    <w:rsid w:val="00F6590E"/>
    <w:rsid w:val="00F70C4B"/>
    <w:rsid w:val="00F76B05"/>
    <w:rsid w:val="00F808C0"/>
    <w:rsid w:val="00F83712"/>
    <w:rsid w:val="00F84AC0"/>
    <w:rsid w:val="00F859B1"/>
    <w:rsid w:val="00F85CA3"/>
    <w:rsid w:val="00F95C77"/>
    <w:rsid w:val="00FA672D"/>
    <w:rsid w:val="00FB2AB3"/>
    <w:rsid w:val="00FB2D86"/>
    <w:rsid w:val="00FC03A2"/>
    <w:rsid w:val="00FC3E3F"/>
    <w:rsid w:val="00FC5DD1"/>
    <w:rsid w:val="00FD0D2C"/>
    <w:rsid w:val="00FD44E8"/>
    <w:rsid w:val="00FD596F"/>
    <w:rsid w:val="00FD7200"/>
    <w:rsid w:val="00FE5F3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83F9D-6087-4FF9-92D8-272189B31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864992"/>
    <w:pPr>
      <w:keepNext/>
      <w:spacing w:before="240" w:after="60"/>
      <w:outlineLvl w:val="2"/>
    </w:pPr>
    <w:rPr>
      <w:rFonts w:ascii="ArAal" w:hAnsi="ArAal" w:cs="ArAal"/>
      <w:b/>
      <w:sz w:val="26"/>
      <w:szCs w:val="20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864992"/>
    <w:pPr>
      <w:keepNext/>
      <w:jc w:val="center"/>
      <w:outlineLvl w:val="3"/>
    </w:pPr>
    <w:rPr>
      <w:rFonts w:ascii="ArAal" w:hAnsi="ArAal" w:cs="ArAal"/>
      <w:b/>
      <w:sz w:val="20"/>
      <w:szCs w:val="20"/>
      <w:u w:val="single"/>
      <w:lang w:eastAsia="es-MX"/>
    </w:rPr>
  </w:style>
  <w:style w:type="paragraph" w:styleId="Ttulo5">
    <w:name w:val="heading 5"/>
    <w:basedOn w:val="Normal"/>
    <w:next w:val="Normal"/>
    <w:link w:val="Ttulo5Car"/>
    <w:qFormat/>
    <w:rsid w:val="00864992"/>
    <w:pPr>
      <w:keepNext/>
      <w:jc w:val="center"/>
      <w:outlineLvl w:val="4"/>
    </w:pPr>
    <w:rPr>
      <w:rFonts w:ascii="ArAal" w:hAnsi="ArAal" w:cs="ArAal"/>
      <w:b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864992"/>
    <w:pPr>
      <w:spacing w:before="240" w:after="60"/>
      <w:outlineLvl w:val="5"/>
    </w:pPr>
    <w:rPr>
      <w:rFonts w:ascii="TiAes New Roman" w:hAnsi="TiAes New Roman" w:cs="TiAes New Roman"/>
      <w:b/>
      <w:sz w:val="22"/>
      <w:szCs w:val="20"/>
      <w:lang w:eastAsia="es-MX"/>
    </w:rPr>
  </w:style>
  <w:style w:type="paragraph" w:styleId="Ttulo7">
    <w:name w:val="heading 7"/>
    <w:basedOn w:val="Normal"/>
    <w:next w:val="Normal"/>
    <w:link w:val="Ttulo7Car"/>
    <w:qFormat/>
    <w:rsid w:val="00864992"/>
    <w:pPr>
      <w:spacing w:before="240" w:after="60"/>
      <w:outlineLvl w:val="6"/>
    </w:pPr>
    <w:rPr>
      <w:rFonts w:ascii="TiAes New Roman" w:hAnsi="TiAes New Roman" w:cs="TiAes New Roman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864992"/>
    <w:pPr>
      <w:spacing w:before="240" w:after="60"/>
      <w:outlineLvl w:val="7"/>
    </w:pPr>
    <w:rPr>
      <w:rFonts w:ascii="TiAes New Roman" w:hAnsi="TiAes New Roman" w:cs="TiAes New Roman"/>
      <w:i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/>
    <w:rsid w:val="00864992"/>
    <w:pPr>
      <w:spacing w:before="240" w:after="60"/>
      <w:outlineLvl w:val="8"/>
    </w:pPr>
    <w:rPr>
      <w:rFonts w:ascii="ArAal" w:hAnsi="ArAal" w:cs="ArAal"/>
      <w:sz w:val="22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paragraph" w:customStyle="1" w:styleId="texto0">
    <w:name w:val="texto"/>
    <w:basedOn w:val="Normal"/>
    <w:rsid w:val="003B46F2"/>
    <w:pPr>
      <w:snapToGrid w:val="0"/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val="es-MX"/>
    </w:rPr>
  </w:style>
  <w:style w:type="character" w:customStyle="1" w:styleId="Ttulo3Car">
    <w:name w:val="Título 3 Car"/>
    <w:link w:val="Ttulo3"/>
    <w:rsid w:val="00864992"/>
    <w:rPr>
      <w:rFonts w:ascii="ArAal" w:hAnsi="ArAal" w:cs="ArAal"/>
      <w:b/>
      <w:sz w:val="26"/>
    </w:rPr>
  </w:style>
  <w:style w:type="character" w:customStyle="1" w:styleId="Ttulo4Car">
    <w:name w:val="Título 4 Car"/>
    <w:link w:val="Ttulo4"/>
    <w:rsid w:val="00864992"/>
    <w:rPr>
      <w:rFonts w:ascii="ArAal" w:hAnsi="ArAal" w:cs="ArAal"/>
      <w:b/>
      <w:u w:val="single"/>
      <w:lang w:val="es-ES"/>
    </w:rPr>
  </w:style>
  <w:style w:type="character" w:customStyle="1" w:styleId="Ttulo5Car">
    <w:name w:val="Título 5 Car"/>
    <w:link w:val="Ttulo5"/>
    <w:rsid w:val="00864992"/>
    <w:rPr>
      <w:rFonts w:ascii="ArAal" w:hAnsi="ArAal" w:cs="ArAal"/>
      <w:b/>
      <w:lang w:val="es-ES"/>
    </w:rPr>
  </w:style>
  <w:style w:type="character" w:customStyle="1" w:styleId="Ttulo6Car">
    <w:name w:val="Título 6 Car"/>
    <w:link w:val="Ttulo6"/>
    <w:rsid w:val="00864992"/>
    <w:rPr>
      <w:rFonts w:ascii="TiAes New Roman" w:hAnsi="TiAes New Roman" w:cs="TiAes New Roman"/>
      <w:b/>
      <w:sz w:val="22"/>
      <w:lang w:val="es-ES"/>
    </w:rPr>
  </w:style>
  <w:style w:type="character" w:customStyle="1" w:styleId="Ttulo7Car">
    <w:name w:val="Título 7 Car"/>
    <w:link w:val="Ttulo7"/>
    <w:rsid w:val="00864992"/>
    <w:rPr>
      <w:rFonts w:ascii="TiAes New Roman" w:hAnsi="TiAes New Roman" w:cs="TiAes New Roman"/>
      <w:sz w:val="24"/>
      <w:lang w:val="es-ES"/>
    </w:rPr>
  </w:style>
  <w:style w:type="character" w:customStyle="1" w:styleId="Ttulo8Car">
    <w:name w:val="Título 8 Car"/>
    <w:link w:val="Ttulo8"/>
    <w:rsid w:val="00864992"/>
    <w:rPr>
      <w:rFonts w:ascii="TiAes New Roman" w:hAnsi="TiAes New Roman" w:cs="TiAes New Roman"/>
      <w:i/>
      <w:sz w:val="24"/>
      <w:lang w:val="es-ES"/>
    </w:rPr>
  </w:style>
  <w:style w:type="character" w:customStyle="1" w:styleId="Ttulo9Car">
    <w:name w:val="Título 9 Car"/>
    <w:link w:val="Ttulo9"/>
    <w:rsid w:val="00864992"/>
    <w:rPr>
      <w:rFonts w:ascii="ArAal" w:hAnsi="ArAal" w:cs="ArAal"/>
      <w:sz w:val="22"/>
      <w:lang w:val="es-ES"/>
    </w:rPr>
  </w:style>
  <w:style w:type="paragraph" w:styleId="Textocomentario">
    <w:name w:val="annotation text"/>
    <w:basedOn w:val="Normal"/>
    <w:link w:val="TextocomentarioCar"/>
    <w:rsid w:val="00864992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864992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rsid w:val="00864992"/>
    <w:pPr>
      <w:ind w:left="1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7">
    <w:name w:val="toc 7"/>
    <w:basedOn w:val="Normal"/>
    <w:next w:val="Normal"/>
    <w:rsid w:val="00864992"/>
    <w:pPr>
      <w:ind w:left="1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6">
    <w:name w:val="toc 6"/>
    <w:basedOn w:val="Normal"/>
    <w:next w:val="Normal"/>
    <w:rsid w:val="00864992"/>
    <w:pPr>
      <w:ind w:left="10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5">
    <w:name w:val="toc 5"/>
    <w:basedOn w:val="Normal"/>
    <w:next w:val="Normal"/>
    <w:rsid w:val="00864992"/>
    <w:pPr>
      <w:ind w:left="8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4">
    <w:name w:val="toc 4"/>
    <w:basedOn w:val="Normal"/>
    <w:next w:val="Normal"/>
    <w:rsid w:val="00864992"/>
    <w:pPr>
      <w:ind w:left="6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3">
    <w:name w:val="toc 3"/>
    <w:basedOn w:val="Normal"/>
    <w:next w:val="Normal"/>
    <w:rsid w:val="00864992"/>
    <w:pPr>
      <w:ind w:left="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2">
    <w:name w:val="toc 2"/>
    <w:basedOn w:val="Normal"/>
    <w:next w:val="Normal"/>
    <w:rsid w:val="00864992"/>
    <w:pPr>
      <w:ind w:left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1">
    <w:name w:val="toc 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styleId="ndice7">
    <w:name w:val="index 7"/>
    <w:basedOn w:val="Normal"/>
    <w:next w:val="Normal"/>
    <w:rsid w:val="00864992"/>
    <w:pPr>
      <w:ind w:left="1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6">
    <w:name w:val="index 6"/>
    <w:basedOn w:val="Normal"/>
    <w:next w:val="Normal"/>
    <w:rsid w:val="00864992"/>
    <w:pPr>
      <w:ind w:left="1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5">
    <w:name w:val="index 5"/>
    <w:basedOn w:val="Normal"/>
    <w:next w:val="Normal"/>
    <w:rsid w:val="00864992"/>
    <w:pPr>
      <w:ind w:left="10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4">
    <w:name w:val="index 4"/>
    <w:basedOn w:val="Normal"/>
    <w:next w:val="Normal"/>
    <w:rsid w:val="00864992"/>
    <w:pPr>
      <w:ind w:left="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3">
    <w:name w:val="index 3"/>
    <w:basedOn w:val="Normal"/>
    <w:next w:val="Normal"/>
    <w:rsid w:val="00864992"/>
    <w:pPr>
      <w:ind w:left="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2">
    <w:name w:val="index 2"/>
    <w:basedOn w:val="Normal"/>
    <w:next w:val="Normal"/>
    <w:rsid w:val="00864992"/>
    <w:pPr>
      <w:ind w:left="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1">
    <w:name w:val="index 1"/>
    <w:basedOn w:val="Normal"/>
    <w:next w:val="Normal"/>
    <w:rsid w:val="00864992"/>
    <w:pPr>
      <w:ind w:left="220" w:hanging="220"/>
    </w:pPr>
    <w:rPr>
      <w:rFonts w:ascii="ArAal" w:hAnsi="ArAal" w:cs="ArAal"/>
      <w:sz w:val="22"/>
      <w:szCs w:val="20"/>
      <w:lang w:val="es-MX" w:eastAsia="es-MX"/>
    </w:rPr>
  </w:style>
  <w:style w:type="paragraph" w:styleId="Ttulodendice">
    <w:name w:val="index heading"/>
    <w:basedOn w:val="Normal"/>
    <w:next w:val="ndice1"/>
    <w:rsid w:val="00864992"/>
    <w:rPr>
      <w:rFonts w:ascii="ArAal" w:hAnsi="ArAal" w:cs="ArAal"/>
      <w:b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rsid w:val="00864992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notapieCar">
    <w:name w:val="Texto nota pie Car"/>
    <w:link w:val="Textonotapie"/>
    <w:rsid w:val="00864992"/>
    <w:rPr>
      <w:rFonts w:ascii="TiAes New Roman" w:hAnsi="TiAes New Roman" w:cs="TiAes New Roman"/>
      <w:lang w:val="es-ES"/>
    </w:rPr>
  </w:style>
  <w:style w:type="paragraph" w:styleId="Sangranormal">
    <w:name w:val="Normal Indent"/>
    <w:basedOn w:val="Normal"/>
    <w:rsid w:val="00864992"/>
    <w:pPr>
      <w:spacing w:after="72" w:line="187" w:lineRule="atLeast"/>
      <w:jc w:val="both"/>
    </w:pPr>
    <w:rPr>
      <w:rFonts w:ascii="ArAal" w:hAnsi="ArAal" w:cs="ArAal"/>
      <w:sz w:val="16"/>
      <w:szCs w:val="20"/>
      <w:lang w:val="es-ES_tradnl" w:eastAsia="es-MX"/>
    </w:rPr>
  </w:style>
  <w:style w:type="paragraph" w:customStyle="1" w:styleId="Textoindependiente21">
    <w:name w:val="Texto independiente 21"/>
    <w:basedOn w:val="Normal"/>
    <w:rsid w:val="00864992"/>
    <w:pPr>
      <w:jc w:val="both"/>
    </w:pPr>
    <w:rPr>
      <w:rFonts w:ascii="ArAal" w:hAnsi="ArAal" w:cs="ArAal"/>
      <w:sz w:val="22"/>
      <w:szCs w:val="20"/>
      <w:lang w:val="es-ES_tradnl" w:eastAsia="es-MX"/>
    </w:rPr>
  </w:style>
  <w:style w:type="paragraph" w:customStyle="1" w:styleId="Sangra2detindependiente1">
    <w:name w:val="Sangría 2 de t. independiente1"/>
    <w:basedOn w:val="Normal"/>
    <w:rsid w:val="00864992"/>
    <w:pPr>
      <w:spacing w:after="120" w:line="480" w:lineRule="atLeast"/>
      <w:ind w:left="283"/>
    </w:pPr>
    <w:rPr>
      <w:rFonts w:ascii="TiAes New Roman" w:hAnsi="TiAes New Roman" w:cs="TiAes New Roman"/>
      <w:szCs w:val="20"/>
      <w:lang w:eastAsia="es-MX"/>
    </w:rPr>
  </w:style>
  <w:style w:type="paragraph" w:customStyle="1" w:styleId="Textodeglobo1">
    <w:name w:val="Texto de globo1"/>
    <w:basedOn w:val="Normal"/>
    <w:rsid w:val="00864992"/>
    <w:rPr>
      <w:rFonts w:ascii="TaAoma" w:hAnsi="TaAoma" w:cs="TaAoma"/>
      <w:sz w:val="16"/>
      <w:szCs w:val="20"/>
      <w:lang w:eastAsia="es-MX"/>
    </w:rPr>
  </w:style>
  <w:style w:type="paragraph" w:customStyle="1" w:styleId="Blockquote">
    <w:name w:val="Blockquote"/>
    <w:basedOn w:val="Normal"/>
    <w:rsid w:val="00864992"/>
    <w:pPr>
      <w:spacing w:before="100" w:after="100"/>
      <w:ind w:left="360" w:right="36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Ttulo20">
    <w:name w:val="Título2"/>
    <w:basedOn w:val="Normal"/>
    <w:rsid w:val="00864992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centneg">
    <w:name w:val="centneg"/>
    <w:basedOn w:val="texto0"/>
    <w:rsid w:val="00864992"/>
    <w:pPr>
      <w:snapToGrid/>
      <w:spacing w:line="216" w:lineRule="atLeast"/>
      <w:ind w:firstLine="0"/>
      <w:jc w:val="center"/>
    </w:pPr>
    <w:rPr>
      <w:rFonts w:ascii="ArAal" w:hAnsi="ArAal" w:cs="ArAal"/>
      <w:b/>
      <w:szCs w:val="20"/>
      <w:lang w:val="es-ES_tradnl" w:eastAsia="es-MX"/>
    </w:rPr>
  </w:style>
  <w:style w:type="paragraph" w:customStyle="1" w:styleId="Textoindependiente210">
    <w:name w:val="Texto independiente 21"/>
    <w:basedOn w:val="Normal"/>
    <w:rsid w:val="00864992"/>
    <w:pPr>
      <w:jc w:val="both"/>
    </w:pPr>
    <w:rPr>
      <w:rFonts w:ascii="UnAvers" w:hAnsi="UnAvers" w:cs="UnAvers"/>
      <w:szCs w:val="20"/>
      <w:lang w:val="es-MX" w:eastAsia="es-MX"/>
    </w:rPr>
  </w:style>
  <w:style w:type="paragraph" w:customStyle="1" w:styleId="66">
    <w:name w:val="66"/>
    <w:basedOn w:val="Normal"/>
    <w:rsid w:val="00864992"/>
    <w:pPr>
      <w:tabs>
        <w:tab w:val="right" w:pos="720"/>
        <w:tab w:val="right" w:pos="2340"/>
        <w:tab w:val="right" w:pos="3600"/>
        <w:tab w:val="right" w:pos="5130"/>
        <w:tab w:val="left" w:pos="6030"/>
      </w:tabs>
      <w:spacing w:after="101" w:line="216" w:lineRule="exact"/>
      <w:ind w:left="6030" w:hanging="6030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5">
    <w:name w:val="5"/>
    <w:basedOn w:val="Normal"/>
    <w:rsid w:val="00864992"/>
    <w:pPr>
      <w:tabs>
        <w:tab w:val="center" w:pos="540"/>
        <w:tab w:val="center" w:pos="2160"/>
        <w:tab w:val="center" w:pos="3600"/>
        <w:tab w:val="center" w:pos="5040"/>
        <w:tab w:val="left" w:pos="6030"/>
      </w:tabs>
      <w:spacing w:after="101" w:line="216" w:lineRule="exact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4">
    <w:name w:val="4"/>
    <w:basedOn w:val="5"/>
    <w:rsid w:val="00864992"/>
    <w:pPr>
      <w:ind w:left="6030" w:hanging="6030"/>
    </w:pPr>
  </w:style>
  <w:style w:type="paragraph" w:customStyle="1" w:styleId="Textonormal">
    <w:name w:val="Texto normal"/>
    <w:basedOn w:val="Normal"/>
    <w:rsid w:val="00864992"/>
    <w:pPr>
      <w:jc w:val="both"/>
    </w:pPr>
    <w:rPr>
      <w:rFonts w:ascii="ArAal" w:hAnsi="ArAal" w:cs="ArAal"/>
      <w:sz w:val="22"/>
      <w:szCs w:val="20"/>
      <w:lang w:val="es-MX" w:eastAsia="es-MX"/>
    </w:rPr>
  </w:style>
  <w:style w:type="paragraph" w:customStyle="1" w:styleId="Textoindependiente31">
    <w:name w:val="Texto independiente 31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3">
    <w:name w:val="3"/>
    <w:basedOn w:val="texto0"/>
    <w:rsid w:val="00864992"/>
    <w:pPr>
      <w:snapToGrid/>
      <w:spacing w:line="216" w:lineRule="atLeast"/>
      <w:ind w:left="1710" w:hanging="540"/>
    </w:pPr>
    <w:rPr>
      <w:rFonts w:ascii="ArAal" w:hAnsi="ArAal" w:cs="ArAal"/>
      <w:szCs w:val="20"/>
      <w:lang w:val="es-ES_tradnl" w:eastAsia="es-MX"/>
    </w:rPr>
  </w:style>
  <w:style w:type="paragraph" w:customStyle="1" w:styleId="OmniPage13">
    <w:name w:val="OmniPage #13"/>
    <w:basedOn w:val="Normal"/>
    <w:rsid w:val="00864992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5">
    <w:name w:val="OmniPage #15"/>
    <w:basedOn w:val="Normal"/>
    <w:rsid w:val="00864992"/>
    <w:pPr>
      <w:spacing w:line="3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22">
    <w:name w:val="OmniPage #22"/>
    <w:basedOn w:val="Normal"/>
    <w:rsid w:val="00864992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33">
    <w:name w:val="OmniPage #33"/>
    <w:basedOn w:val="Normal"/>
    <w:rsid w:val="00864992"/>
    <w:pPr>
      <w:spacing w:line="34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INCISO2">
    <w:name w:val="INCISO2"/>
    <w:basedOn w:val="INCISO"/>
    <w:rsid w:val="00864992"/>
    <w:pPr>
      <w:tabs>
        <w:tab w:val="left" w:pos="1620"/>
        <w:tab w:val="right" w:leader="dot" w:pos="8820"/>
      </w:tabs>
      <w:spacing w:line="216" w:lineRule="atLeast"/>
      <w:ind w:left="1620" w:hanging="432"/>
    </w:pPr>
    <w:rPr>
      <w:rFonts w:ascii="ArAal" w:hAnsi="ArAal" w:cs="ArAal"/>
      <w:szCs w:val="20"/>
      <w:lang w:val="es-ES_tradnl" w:eastAsia="es-MX"/>
    </w:rPr>
  </w:style>
  <w:style w:type="paragraph" w:customStyle="1" w:styleId="INCISO3">
    <w:name w:val="INCISO3"/>
    <w:basedOn w:val="INCISO"/>
    <w:rsid w:val="00864992"/>
    <w:pPr>
      <w:tabs>
        <w:tab w:val="left" w:pos="2070"/>
        <w:tab w:val="right" w:leader="dot" w:pos="8820"/>
      </w:tabs>
      <w:spacing w:line="216" w:lineRule="atLeast"/>
      <w:ind w:left="2070" w:hanging="432"/>
    </w:pPr>
    <w:rPr>
      <w:rFonts w:ascii="ArAal" w:hAnsi="ArAal" w:cs="ArAal"/>
      <w:szCs w:val="20"/>
      <w:lang w:val="es-ES_tradnl" w:eastAsia="es-MX"/>
    </w:rPr>
  </w:style>
  <w:style w:type="paragraph" w:customStyle="1" w:styleId="DefinitionTerm">
    <w:name w:val="Definition Term"/>
    <w:basedOn w:val="Normal"/>
    <w:next w:val="Normal"/>
    <w:rsid w:val="00864992"/>
    <w:rPr>
      <w:rFonts w:ascii="TiAes New Roman" w:hAnsi="TiAes New Roman" w:cs="TiAes New Roman"/>
      <w:szCs w:val="20"/>
      <w:lang w:val="es-ES_tradnl" w:eastAsia="es-MX"/>
    </w:rPr>
  </w:style>
  <w:style w:type="paragraph" w:customStyle="1" w:styleId="OmniPage28">
    <w:name w:val="OmniPage #28"/>
    <w:basedOn w:val="Normal"/>
    <w:rsid w:val="00864992"/>
    <w:pPr>
      <w:spacing w:line="48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2">
    <w:name w:val="OmniPage #12"/>
    <w:basedOn w:val="Normal"/>
    <w:rsid w:val="00864992"/>
    <w:pPr>
      <w:spacing w:line="5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xl30">
    <w:name w:val="xl30"/>
    <w:basedOn w:val="Normal"/>
    <w:rsid w:val="00864992"/>
    <w:pPr>
      <w:pBdr>
        <w:left w:val="single" w:sz="6" w:space="0" w:color="auto"/>
      </w:pBdr>
      <w:spacing w:before="100" w:after="100"/>
      <w:jc w:val="right"/>
    </w:pPr>
    <w:rPr>
      <w:rFonts w:ascii="ArAal" w:hAnsi="ArAal" w:cs="ArAal"/>
      <w:sz w:val="18"/>
      <w:szCs w:val="20"/>
      <w:lang w:eastAsia="es-MX"/>
    </w:rPr>
  </w:style>
  <w:style w:type="paragraph" w:styleId="Cierre">
    <w:name w:val="Closing"/>
    <w:basedOn w:val="Normal"/>
    <w:link w:val="CierreCar"/>
    <w:rsid w:val="00864992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CierreCar">
    <w:name w:val="Cierre Car"/>
    <w:link w:val="Cierre"/>
    <w:rsid w:val="00864992"/>
    <w:rPr>
      <w:rFonts w:ascii="TiAes New Roman" w:hAnsi="TiAes New Roman" w:cs="TiAes New Roman"/>
      <w:lang w:val="es-ES"/>
    </w:rPr>
  </w:style>
  <w:style w:type="paragraph" w:customStyle="1" w:styleId="Listacontinua3">
    <w:name w:val="Lista continua 3"/>
    <w:basedOn w:val="Normal"/>
    <w:rsid w:val="00864992"/>
    <w:pPr>
      <w:spacing w:after="120"/>
      <w:ind w:left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864992"/>
    <w:pPr>
      <w:spacing w:after="120"/>
      <w:ind w:left="566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864992"/>
    <w:pPr>
      <w:spacing w:after="120"/>
      <w:ind w:left="849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">
    <w:name w:val="Lista continua"/>
    <w:basedOn w:val="Normal"/>
    <w:rsid w:val="00864992"/>
    <w:pPr>
      <w:spacing w:after="120"/>
      <w:ind w:left="1132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864992"/>
    <w:pPr>
      <w:spacing w:after="120"/>
      <w:ind w:left="1415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DireccinHTML1">
    <w:name w:val="Dirección HTML1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Direccin">
    <w:name w:val="Dirección"/>
    <w:basedOn w:val="Normal"/>
    <w:rsid w:val="00864992"/>
    <w:pPr>
      <w:framePr w:w="7920" w:h="1980" w:hRule="exact" w:hSpace="141" w:wrap="auto" w:hAnchor="page" w:xAlign="center" w:yAlign="bottom"/>
      <w:ind w:left="2880"/>
    </w:pPr>
    <w:rPr>
      <w:rFonts w:ascii="ArAal" w:hAnsi="ArAal" w:cs="ArAal"/>
      <w:szCs w:val="20"/>
      <w:lang w:eastAsia="es-MX"/>
    </w:rPr>
  </w:style>
  <w:style w:type="paragraph" w:customStyle="1" w:styleId="Encabezadodetda">
    <w:name w:val="Encabezado de tda"/>
    <w:basedOn w:val="Normal"/>
    <w:next w:val="Normal"/>
    <w:rsid w:val="00864992"/>
    <w:pPr>
      <w:spacing w:before="120"/>
    </w:pPr>
    <w:rPr>
      <w:rFonts w:ascii="ArAal" w:hAnsi="ArAal" w:cs="ArAal"/>
      <w:b/>
      <w:szCs w:val="20"/>
      <w:lang w:eastAsia="es-MX"/>
    </w:rPr>
  </w:style>
  <w:style w:type="paragraph" w:customStyle="1" w:styleId="Encabezadodelmensaje">
    <w:name w:val="Encabezado del mensaje"/>
    <w:basedOn w:val="Normal"/>
    <w:rsid w:val="008649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Aal" w:hAnsi="ArAal" w:cs="ArAal"/>
      <w:szCs w:val="20"/>
      <w:lang w:eastAsia="es-MX"/>
    </w:rPr>
  </w:style>
  <w:style w:type="paragraph" w:customStyle="1" w:styleId="Encabezadodenota1">
    <w:name w:val="Encabezado de not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Estilosinnombre">
    <w:name w:val="Estilo sin nombre"/>
    <w:basedOn w:val="Normal"/>
    <w:next w:val="Normal"/>
    <w:rsid w:val="00864992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Fecha1">
    <w:name w:val="Fech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styleId="Firma">
    <w:name w:val="Signature"/>
    <w:basedOn w:val="Normal"/>
    <w:link w:val="FirmaCar"/>
    <w:rsid w:val="00864992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FirmaCar">
    <w:name w:val="Firma Car"/>
    <w:link w:val="Firma"/>
    <w:rsid w:val="00864992"/>
    <w:rPr>
      <w:rFonts w:ascii="TiAes New Roman" w:hAnsi="TiAes New Roman" w:cs="TiAes New Roman"/>
      <w:lang w:val="es-ES"/>
    </w:rPr>
  </w:style>
  <w:style w:type="paragraph" w:customStyle="1" w:styleId="Firmadecorreoelectrnico1">
    <w:name w:val="Firma de correo electrónico1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">
    <w:name w:val="HTML con formato previ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1">
    <w:name w:val="Índice 81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">
    <w:name w:val="Índice 91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2">
    <w:name w:val="List 2"/>
    <w:basedOn w:val="Normal"/>
    <w:rsid w:val="00864992"/>
    <w:pPr>
      <w:ind w:left="283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3">
    <w:name w:val="List 3"/>
    <w:basedOn w:val="Normal"/>
    <w:rsid w:val="00864992"/>
    <w:pPr>
      <w:ind w:left="566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4">
    <w:name w:val="List 4"/>
    <w:basedOn w:val="Normal"/>
    <w:rsid w:val="00864992"/>
    <w:pPr>
      <w:ind w:left="849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5">
    <w:name w:val="List 5"/>
    <w:basedOn w:val="Normal"/>
    <w:rsid w:val="00864992"/>
    <w:pPr>
      <w:ind w:left="1132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864992"/>
    <w:pPr>
      <w:ind w:left="1415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3">
    <w:name w:val="Lista numerada 3"/>
    <w:basedOn w:val="Normal"/>
    <w:rsid w:val="00864992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4">
    <w:name w:val="Lista numerada 4"/>
    <w:basedOn w:val="Normal"/>
    <w:rsid w:val="00864992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5">
    <w:name w:val="Lista numerada 5"/>
    <w:basedOn w:val="Normal"/>
    <w:rsid w:val="00864992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">
    <w:name w:val="Lista numerada"/>
    <w:basedOn w:val="Normal"/>
    <w:rsid w:val="00864992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">
    <w:name w:val="List"/>
    <w:basedOn w:val="Normal"/>
    <w:rsid w:val="00864992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864992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4">
    <w:name w:val="Lista de viñetas 4"/>
    <w:basedOn w:val="Normal"/>
    <w:rsid w:val="00864992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864992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">
    <w:name w:val="Lista de viñetas"/>
    <w:basedOn w:val="Normal"/>
    <w:rsid w:val="00864992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2">
    <w:name w:val="Lista continua 2"/>
    <w:basedOn w:val="Normal"/>
    <w:rsid w:val="00864992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Mapadeldocumento1">
    <w:name w:val="Mapa del documento1"/>
    <w:basedOn w:val="Normal"/>
    <w:rsid w:val="00864992"/>
    <w:pPr>
      <w:shd w:val="clear" w:color="auto" w:fill="000080"/>
    </w:pPr>
    <w:rPr>
      <w:rFonts w:ascii="TaAoma" w:hAnsi="TaAoma" w:cs="TaAoma"/>
      <w:sz w:val="20"/>
      <w:szCs w:val="20"/>
      <w:lang w:eastAsia="es-MX"/>
    </w:rPr>
  </w:style>
  <w:style w:type="paragraph" w:styleId="NormalWeb">
    <w:name w:val="Normal (Web)"/>
    <w:basedOn w:val="Normal"/>
    <w:rsid w:val="00864992"/>
    <w:rPr>
      <w:rFonts w:ascii="TiAes New Roman" w:hAnsi="TiAes New Roman" w:cs="TiAes New Roman"/>
      <w:szCs w:val="20"/>
      <w:lang w:eastAsia="es-MX"/>
    </w:rPr>
  </w:style>
  <w:style w:type="paragraph" w:customStyle="1" w:styleId="Remite">
    <w:name w:val="Remite"/>
    <w:basedOn w:val="Normal"/>
    <w:rsid w:val="00864992"/>
    <w:rPr>
      <w:rFonts w:ascii="ArAal" w:hAnsi="ArAal" w:cs="ArAal"/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iente1">
    <w:name w:val="Sangría 3 de t. independiente1"/>
    <w:basedOn w:val="Normal"/>
    <w:rsid w:val="00864992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styleId="Subttulo">
    <w:name w:val="Subtitle"/>
    <w:basedOn w:val="Normal"/>
    <w:link w:val="SubttuloCar"/>
    <w:qFormat/>
    <w:rsid w:val="00864992"/>
    <w:pPr>
      <w:spacing w:after="60"/>
      <w:jc w:val="center"/>
    </w:pPr>
    <w:rPr>
      <w:rFonts w:ascii="ArAal" w:hAnsi="ArAal" w:cs="ArAal"/>
      <w:szCs w:val="20"/>
      <w:lang w:eastAsia="es-MX"/>
    </w:rPr>
  </w:style>
  <w:style w:type="character" w:customStyle="1" w:styleId="SubttuloCar">
    <w:name w:val="Subtítulo Car"/>
    <w:link w:val="Subttulo"/>
    <w:rsid w:val="00864992"/>
    <w:rPr>
      <w:rFonts w:ascii="ArAal" w:hAnsi="ArAal" w:cs="ArAal"/>
      <w:sz w:val="24"/>
      <w:lang w:val="es-ES"/>
    </w:rPr>
  </w:style>
  <w:style w:type="paragraph" w:styleId="Tabladeilustraciones">
    <w:name w:val="table of figures"/>
    <w:basedOn w:val="Normal"/>
    <w:next w:val="Normal"/>
    <w:rsid w:val="00864992"/>
    <w:pPr>
      <w:ind w:left="400" w:hanging="4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dc9">
    <w:name w:val="Tdc 9"/>
    <w:basedOn w:val="Normal"/>
    <w:next w:val="Normal"/>
    <w:rsid w:val="00864992"/>
    <w:pPr>
      <w:ind w:left="16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abladeautoridades">
    <w:name w:val="Tabla de autoridades"/>
    <w:basedOn w:val="Normal"/>
    <w:next w:val="Normal"/>
    <w:rsid w:val="00864992"/>
    <w:pPr>
      <w:ind w:left="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debloque1">
    <w:name w:val="Texto de bloque1"/>
    <w:basedOn w:val="Normal"/>
    <w:rsid w:val="00864992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rsid w:val="00864992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rimerasangra21">
    <w:name w:val="Texto independiente primera sangría 21"/>
    <w:basedOn w:val="Textoindependiente21"/>
    <w:rsid w:val="00864992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styleId="Textomacro">
    <w:name w:val="macro"/>
    <w:link w:val="TextomacroCar"/>
    <w:rsid w:val="008649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Arier New" w:hAnsi="CoArier New" w:cs="CoArier New"/>
      <w:lang w:val="es-ES"/>
    </w:rPr>
  </w:style>
  <w:style w:type="character" w:customStyle="1" w:styleId="TextomacroCar">
    <w:name w:val="Texto macro Car"/>
    <w:link w:val="Textomacro"/>
    <w:rsid w:val="00864992"/>
    <w:rPr>
      <w:rFonts w:ascii="CoArier New" w:hAnsi="CoArier New" w:cs="CoArier New"/>
      <w:lang w:val="es-ES"/>
    </w:rPr>
  </w:style>
  <w:style w:type="paragraph" w:customStyle="1" w:styleId="textodenotaalfinal">
    <w:name w:val="texto de nota al final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sinformato1">
    <w:name w:val="Texto sin format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styleId="Prrafodelista">
    <w:name w:val="List Paragraph"/>
    <w:basedOn w:val="Normal"/>
    <w:qFormat/>
    <w:rsid w:val="00864992"/>
    <w:pPr>
      <w:ind w:left="708"/>
    </w:pPr>
    <w:rPr>
      <w:rFonts w:ascii="ArAal" w:hAnsi="ArAal" w:cs="ArAal"/>
      <w:sz w:val="22"/>
      <w:szCs w:val="20"/>
      <w:lang w:val="es-MX" w:eastAsia="es-MX"/>
    </w:rPr>
  </w:style>
  <w:style w:type="paragraph" w:customStyle="1" w:styleId="EstilotextoPrimeral">
    <w:name w:val="Estilo texto + Primera l"/>
    <w:basedOn w:val="Normal"/>
    <w:rsid w:val="00864992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Default">
    <w:name w:val="Default"/>
    <w:rsid w:val="00864992"/>
    <w:rPr>
      <w:rFonts w:ascii="CoAstantia" w:hAnsi="CoAstantia" w:cs="CoAstantia"/>
      <w:color w:val="000000"/>
      <w:sz w:val="24"/>
    </w:rPr>
  </w:style>
  <w:style w:type="paragraph" w:styleId="Revisin">
    <w:name w:val="Revision"/>
    <w:rsid w:val="00864992"/>
    <w:rPr>
      <w:rFonts w:ascii="CaAibri" w:hAnsi="CaAibri" w:cs="CaAibri"/>
      <w:sz w:val="22"/>
      <w:lang w:val="es-419"/>
    </w:rPr>
  </w:style>
  <w:style w:type="paragraph" w:customStyle="1" w:styleId="l">
    <w:name w:val="l"/>
    <w:basedOn w:val="Texto"/>
    <w:rsid w:val="00864992"/>
    <w:pPr>
      <w:ind w:left="2340" w:hanging="450"/>
    </w:pPr>
    <w:rPr>
      <w:rFonts w:ascii="ArAal" w:hAnsi="ArAal" w:cs="ArAal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864992"/>
    <w:pPr>
      <w:spacing w:after="160"/>
    </w:pPr>
    <w:rPr>
      <w:rFonts w:ascii="CaAibri" w:hAnsi="CaAibri" w:cs="CaAibri"/>
      <w:b/>
      <w:lang w:val="es-419"/>
    </w:rPr>
  </w:style>
  <w:style w:type="paragraph" w:customStyle="1" w:styleId="Anotacion0">
    <w:name w:val="Anotacion"/>
    <w:basedOn w:val="Normal"/>
    <w:rsid w:val="00864992"/>
    <w:pPr>
      <w:spacing w:before="101" w:after="101"/>
      <w:jc w:val="center"/>
    </w:pPr>
    <w:rPr>
      <w:rFonts w:ascii="TiAes New Roman" w:hAnsi="TiAes New Roman" w:cs="TiAes New Roman"/>
      <w:b/>
      <w:sz w:val="18"/>
      <w:szCs w:val="20"/>
      <w:lang w:val="es-MX" w:eastAsia="es-MX"/>
    </w:rPr>
  </w:style>
  <w:style w:type="paragraph" w:customStyle="1" w:styleId="Ttulo10">
    <w:name w:val="Título1"/>
    <w:basedOn w:val="Normal"/>
    <w:rsid w:val="00864992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As">
    <w:name w:val="As"/>
    <w:basedOn w:val="Normal"/>
    <w:rsid w:val="00864992"/>
    <w:pPr>
      <w:pBdr>
        <w:bottom w:val="single" w:sz="6" w:space="1" w:color="auto"/>
      </w:pBdr>
      <w:tabs>
        <w:tab w:val="left" w:pos="-720"/>
      </w:tabs>
      <w:spacing w:after="101" w:line="216" w:lineRule="exact"/>
      <w:ind w:left="288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QQ">
    <w:name w:val="QQ"/>
    <w:basedOn w:val="Normal"/>
    <w:rsid w:val="00864992"/>
    <w:pPr>
      <w:tabs>
        <w:tab w:val="left" w:leader="dot" w:pos="8760"/>
        <w:tab w:val="left" w:pos="8880"/>
      </w:tabs>
      <w:spacing w:after="101" w:line="216" w:lineRule="exact"/>
      <w:ind w:left="840" w:hanging="600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Fuentedeprrafopredet">
    <w:name w:val="Fuente de párrafo predet"/>
    <w:rsid w:val="00864992"/>
    <w:rPr>
      <w:rFonts w:ascii="CG Times (W1)" w:hAnsi="CG Times (W1)" w:cs="CG Times (W1)"/>
      <w:noProof/>
    </w:rPr>
  </w:style>
  <w:style w:type="paragraph" w:customStyle="1" w:styleId="xl65">
    <w:name w:val="xl65"/>
    <w:basedOn w:val="Normal"/>
    <w:rsid w:val="0086499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SoAerana Sans" w:hAnsi="SoAerana Sans" w:cs="SoAerana Sans"/>
      <w:b/>
      <w:sz w:val="16"/>
      <w:szCs w:val="20"/>
      <w:lang w:val="es-MX" w:eastAsia="es-MX"/>
    </w:rPr>
  </w:style>
  <w:style w:type="paragraph" w:customStyle="1" w:styleId="xl66">
    <w:name w:val="xl66"/>
    <w:basedOn w:val="Normal"/>
    <w:rsid w:val="00864992"/>
    <w:pPr>
      <w:spacing w:before="100" w:after="100"/>
    </w:pPr>
    <w:rPr>
      <w:rFonts w:ascii="SoAerana Sans" w:hAnsi="SoAerana Sans" w:cs="SoAerana Sans"/>
      <w:sz w:val="16"/>
      <w:szCs w:val="20"/>
      <w:lang w:val="es-MX" w:eastAsia="es-MX"/>
    </w:rPr>
  </w:style>
  <w:style w:type="paragraph" w:customStyle="1" w:styleId="xl67">
    <w:name w:val="xl67"/>
    <w:basedOn w:val="Normal"/>
    <w:rsid w:val="0086499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SoAerana Sans" w:hAnsi="SoAerana Sans" w:cs="SoAerana Sans"/>
      <w:b/>
      <w:sz w:val="16"/>
      <w:szCs w:val="20"/>
      <w:lang w:val="es-MX" w:eastAsia="es-MX"/>
    </w:rPr>
  </w:style>
  <w:style w:type="paragraph" w:customStyle="1" w:styleId="xl68">
    <w:name w:val="xl68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z-Principiodelformulario1">
    <w:name w:val="z-Principio del formulario1"/>
    <w:basedOn w:val="Normal"/>
    <w:next w:val="Normal"/>
    <w:rsid w:val="00864992"/>
    <w:pPr>
      <w:pBdr>
        <w:bottom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z-Finaldelformulario1">
    <w:name w:val="z-Final del formulario1"/>
    <w:basedOn w:val="Normal"/>
    <w:next w:val="Normal"/>
    <w:rsid w:val="00864992"/>
    <w:pPr>
      <w:pBdr>
        <w:top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msonormal0">
    <w:name w:val="msonormal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69">
    <w:name w:val="xl69"/>
    <w:basedOn w:val="Normal"/>
    <w:rsid w:val="00864992"/>
    <w:pPr>
      <w:spacing w:before="100" w:after="100"/>
    </w:pPr>
    <w:rPr>
      <w:rFonts w:ascii="SoAerana Sans" w:hAnsi="SoAerana Sans" w:cs="SoAerana Sans"/>
      <w:color w:val="000000"/>
      <w:sz w:val="16"/>
      <w:szCs w:val="20"/>
      <w:lang w:val="es-MX" w:eastAsia="es-MX"/>
    </w:rPr>
  </w:style>
  <w:style w:type="paragraph" w:customStyle="1" w:styleId="Sumario">
    <w:name w:val="Sumario"/>
    <w:basedOn w:val="Normal"/>
    <w:rsid w:val="00864992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Secreta">
    <w:name w:val="Secreta"/>
    <w:basedOn w:val="Normal"/>
    <w:rsid w:val="00864992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Asuntodelcomentario10">
    <w:name w:val="Asunto del comentario1"/>
    <w:basedOn w:val="Normal"/>
    <w:rsid w:val="00864992"/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Sangra2detindepend">
    <w:name w:val="Sangría 2 de t. independ"/>
    <w:basedOn w:val="Normal"/>
    <w:rsid w:val="00864992"/>
    <w:pPr>
      <w:spacing w:after="120" w:line="480" w:lineRule="atLeast"/>
      <w:ind w:left="283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Mapadeldocumento10">
    <w:name w:val="Mapa del documento1"/>
    <w:basedOn w:val="Normal"/>
    <w:rsid w:val="00864992"/>
    <w:rPr>
      <w:rFonts w:ascii="TaAoma" w:hAnsi="TaAoma" w:cs="TaAoma"/>
      <w:sz w:val="16"/>
      <w:szCs w:val="20"/>
      <w:lang w:val="es-MX" w:eastAsia="es-MX"/>
    </w:rPr>
  </w:style>
  <w:style w:type="paragraph" w:customStyle="1" w:styleId="elemento">
    <w:name w:val="elemento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titulo">
    <w:name w:val="elementotitulo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seccion">
    <w:name w:val="elementoseccion"/>
    <w:basedOn w:val="Normal"/>
    <w:rsid w:val="00864992"/>
    <w:pPr>
      <w:pBdr>
        <w:bottom w:val="single" w:sz="12" w:space="0" w:color="000000"/>
      </w:pBdr>
      <w:spacing w:before="100" w:after="100"/>
    </w:pPr>
    <w:rPr>
      <w:rFonts w:ascii="TiAes New Roman" w:hAnsi="TiAes New Roman" w:cs="TiAes New Roman"/>
      <w:b/>
      <w:sz w:val="22"/>
      <w:szCs w:val="20"/>
      <w:lang w:val="es-MX" w:eastAsia="es-MX"/>
    </w:rPr>
  </w:style>
  <w:style w:type="paragraph" w:customStyle="1" w:styleId="separador">
    <w:name w:val="separador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atributos">
    <w:name w:val="elementoatributos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atributo">
    <w:name w:val="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labelatributo">
    <w:name w:val="label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atributo">
    <w:name w:val="valor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ablanodos">
    <w:name w:val="tablanodos"/>
    <w:basedOn w:val="Normal"/>
    <w:rsid w:val="008649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ulotablanodos">
    <w:name w:val="titulotablanodos"/>
    <w:basedOn w:val="Normal"/>
    <w:rsid w:val="00864992"/>
    <w:pPr>
      <w:spacing w:before="100" w:after="100"/>
      <w:jc w:val="center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tablanodos">
    <w:name w:val="valortablanodos"/>
    <w:basedOn w:val="Normal"/>
    <w:rsid w:val="008649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labeltablanodos">
    <w:name w:val="labeltablanodos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le1">
    <w:name w:val="Title1"/>
    <w:basedOn w:val="Normal"/>
    <w:next w:val="Normal"/>
    <w:rsid w:val="00864992"/>
    <w:pPr>
      <w:keepNext/>
      <w:spacing w:before="240" w:after="240"/>
      <w:jc w:val="center"/>
    </w:pPr>
    <w:rPr>
      <w:rFonts w:ascii="TiAes New Roman" w:hAnsi="TiAes New Roman" w:cs="TiAes New Roman"/>
      <w:b/>
      <w:szCs w:val="20"/>
      <w:lang w:val="es-MX" w:eastAsia="es-MX"/>
    </w:rPr>
  </w:style>
  <w:style w:type="paragraph" w:customStyle="1" w:styleId="p">
    <w:name w:val="p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q">
    <w:name w:val="q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k">
    <w:name w:val="k"/>
    <w:basedOn w:val="Normal"/>
    <w:rsid w:val="00864992"/>
    <w:pPr>
      <w:spacing w:after="101" w:line="216" w:lineRule="exact"/>
      <w:ind w:left="1890" w:hanging="450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Sinespaciado">
    <w:name w:val="No Spacing"/>
    <w:qFormat/>
    <w:rsid w:val="00864992"/>
    <w:rPr>
      <w:rFonts w:ascii="CaAibri" w:hAnsi="CaAibri" w:cs="CaAibri"/>
      <w:sz w:val="22"/>
    </w:rPr>
  </w:style>
  <w:style w:type="paragraph" w:customStyle="1" w:styleId="ww">
    <w:name w:val="ww"/>
    <w:basedOn w:val="Normal"/>
    <w:rsid w:val="00864992"/>
    <w:pPr>
      <w:tabs>
        <w:tab w:val="left" w:pos="5040"/>
        <w:tab w:val="center" w:pos="7680"/>
      </w:tabs>
      <w:spacing w:after="101" w:line="216" w:lineRule="exact"/>
      <w:ind w:left="288" w:right="4277"/>
    </w:pPr>
    <w:rPr>
      <w:rFonts w:ascii="ArAal" w:hAnsi="ArAal" w:cs="ArAal"/>
      <w:sz w:val="18"/>
      <w:szCs w:val="20"/>
      <w:lang w:eastAsia="es-MX"/>
    </w:rPr>
  </w:style>
  <w:style w:type="paragraph" w:customStyle="1" w:styleId="Estilo1x">
    <w:name w:val="Estilo1x"/>
    <w:basedOn w:val="Texto"/>
    <w:rsid w:val="00864992"/>
    <w:pPr>
      <w:tabs>
        <w:tab w:val="left" w:pos="5040"/>
        <w:tab w:val="center" w:pos="7800"/>
      </w:tabs>
      <w:ind w:left="288" w:firstLine="0"/>
      <w:jc w:val="left"/>
    </w:pPr>
    <w:rPr>
      <w:rFonts w:ascii="ArAal" w:hAnsi="ArAal" w:cs="ArAal"/>
      <w:lang w:eastAsia="es-MX"/>
    </w:rPr>
  </w:style>
  <w:style w:type="paragraph" w:customStyle="1" w:styleId="Textodeglobo10">
    <w:name w:val="Texto de globo1"/>
    <w:basedOn w:val="Normal"/>
    <w:rsid w:val="00864992"/>
    <w:rPr>
      <w:rFonts w:ascii="TaAoma" w:hAnsi="TaAoma" w:cs="TaAoma"/>
      <w:sz w:val="16"/>
      <w:szCs w:val="20"/>
      <w:lang w:val="es-MX" w:eastAsia="es-MX"/>
    </w:rPr>
  </w:style>
  <w:style w:type="paragraph" w:customStyle="1" w:styleId="a">
    <w:name w:val="a"/>
    <w:basedOn w:val="Normal"/>
    <w:rsid w:val="00864992"/>
    <w:pPr>
      <w:spacing w:after="101" w:line="216" w:lineRule="atLeast"/>
      <w:ind w:left="1620" w:hanging="432"/>
      <w:jc w:val="both"/>
    </w:pPr>
    <w:rPr>
      <w:rFonts w:ascii="Helv" w:hAnsi="Helv" w:cs="Helv"/>
      <w:sz w:val="18"/>
      <w:szCs w:val="20"/>
      <w:lang w:val="es-ES_tradnl" w:eastAsia="es-MX"/>
    </w:rPr>
  </w:style>
  <w:style w:type="paragraph" w:customStyle="1" w:styleId="b">
    <w:name w:val="b"/>
    <w:basedOn w:val="q"/>
    <w:rsid w:val="00864992"/>
    <w:pPr>
      <w:spacing w:before="0" w:after="40" w:line="216" w:lineRule="atLeast"/>
      <w:ind w:left="630"/>
      <w:jc w:val="both"/>
    </w:pPr>
    <w:rPr>
      <w:rFonts w:ascii="ArAal" w:hAnsi="ArAal" w:cs="ArAal"/>
      <w:color w:val="000000"/>
      <w:sz w:val="18"/>
      <w:lang w:val="es-ES"/>
    </w:rPr>
  </w:style>
  <w:style w:type="paragraph" w:customStyle="1" w:styleId="xl25">
    <w:name w:val="xl25"/>
    <w:basedOn w:val="Normal"/>
    <w:rsid w:val="00864992"/>
    <w:pP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font5">
    <w:name w:val="font5"/>
    <w:basedOn w:val="Normal"/>
    <w:rsid w:val="00864992"/>
    <w:pPr>
      <w:spacing w:before="100" w:after="100"/>
    </w:pPr>
    <w:rPr>
      <w:rFonts w:ascii="TaAoma" w:hAnsi="TaAoma" w:cs="TaAoma"/>
      <w:color w:val="000000"/>
      <w:sz w:val="16"/>
      <w:szCs w:val="20"/>
      <w:lang w:eastAsia="es-MX"/>
    </w:rPr>
  </w:style>
  <w:style w:type="paragraph" w:customStyle="1" w:styleId="font6">
    <w:name w:val="font6"/>
    <w:basedOn w:val="Normal"/>
    <w:rsid w:val="00864992"/>
    <w:pPr>
      <w:spacing w:before="100" w:after="100"/>
    </w:pPr>
    <w:rPr>
      <w:rFonts w:ascii="TaAoma" w:hAnsi="TaAoma" w:cs="TaAoma"/>
      <w:b/>
      <w:color w:val="000000"/>
      <w:sz w:val="16"/>
      <w:szCs w:val="20"/>
      <w:lang w:eastAsia="es-MX"/>
    </w:rPr>
  </w:style>
  <w:style w:type="paragraph" w:customStyle="1" w:styleId="xl24">
    <w:name w:val="xl24"/>
    <w:basedOn w:val="Normal"/>
    <w:rsid w:val="00864992"/>
    <w:pP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6">
    <w:name w:val="xl26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7">
    <w:name w:val="xl27"/>
    <w:basedOn w:val="Normal"/>
    <w:rsid w:val="00864992"/>
    <w:pPr>
      <w:pBdr>
        <w:bottom w:val="double" w:sz="6" w:space="0" w:color="auto"/>
      </w:pBdr>
      <w:spacing w:before="100" w:after="100"/>
      <w:jc w:val="right"/>
    </w:pPr>
    <w:rPr>
      <w:rFonts w:ascii="ArAal" w:hAnsi="ArAal" w:cs="ArAal"/>
      <w:sz w:val="16"/>
      <w:szCs w:val="20"/>
      <w:lang w:eastAsia="es-MX"/>
    </w:rPr>
  </w:style>
  <w:style w:type="paragraph" w:customStyle="1" w:styleId="xl28">
    <w:name w:val="xl28"/>
    <w:basedOn w:val="Normal"/>
    <w:rsid w:val="00864992"/>
    <w:pPr>
      <w:pBdr>
        <w:top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9">
    <w:name w:val="xl29"/>
    <w:basedOn w:val="Normal"/>
    <w:rsid w:val="00864992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31">
    <w:name w:val="xl31"/>
    <w:basedOn w:val="Normal"/>
    <w:rsid w:val="00864992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centrado">
    <w:name w:val="centrado"/>
    <w:basedOn w:val="texto0"/>
    <w:rsid w:val="00864992"/>
    <w:pPr>
      <w:snapToGrid/>
      <w:spacing w:line="216" w:lineRule="atLeast"/>
      <w:ind w:firstLine="0"/>
      <w:jc w:val="center"/>
    </w:pPr>
    <w:rPr>
      <w:rFonts w:ascii="ArAal" w:hAnsi="ArAal" w:cs="ArAal"/>
      <w:b/>
      <w:szCs w:val="20"/>
      <w:lang w:val="es-ES_tradnl" w:eastAsia="es-MX"/>
    </w:rPr>
  </w:style>
  <w:style w:type="paragraph" w:customStyle="1" w:styleId="textoa">
    <w:name w:val="textoa"/>
    <w:basedOn w:val="texto0"/>
    <w:rsid w:val="00864992"/>
    <w:pPr>
      <w:tabs>
        <w:tab w:val="right" w:leader="dot" w:pos="8820"/>
      </w:tabs>
      <w:snapToGrid/>
      <w:spacing w:line="216" w:lineRule="atLeast"/>
    </w:pPr>
    <w:rPr>
      <w:rFonts w:ascii="ArAal" w:hAnsi="ArAal" w:cs="ArAal"/>
      <w:b/>
      <w:szCs w:val="20"/>
      <w:lang w:val="es-ES_tradnl" w:eastAsia="es-MX"/>
    </w:rPr>
  </w:style>
  <w:style w:type="paragraph" w:customStyle="1" w:styleId="Car">
    <w:name w:val="Car"/>
    <w:basedOn w:val="Normal"/>
    <w:rsid w:val="00864992"/>
    <w:pPr>
      <w:spacing w:after="160" w:line="240" w:lineRule="exact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textocar0">
    <w:name w:val="textocar"/>
    <w:basedOn w:val="Normal"/>
    <w:rsid w:val="00864992"/>
    <w:pPr>
      <w:spacing w:after="101" w:line="216" w:lineRule="atLeast"/>
      <w:ind w:firstLine="288"/>
      <w:jc w:val="both"/>
    </w:pPr>
    <w:rPr>
      <w:rFonts w:ascii="ArAal (W1)" w:hAnsi="ArAal (W1)" w:cs="ArAal (W1)"/>
      <w:sz w:val="18"/>
      <w:szCs w:val="20"/>
      <w:lang w:eastAsia="es-MX"/>
    </w:rPr>
  </w:style>
  <w:style w:type="paragraph" w:customStyle="1" w:styleId="Textoindependiente310">
    <w:name w:val="Texto independiente 31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10">
    <w:name w:val="Dirección HTML1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10">
    <w:name w:val="Encabezado de not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tulo">
    <w:name w:val="título"/>
    <w:basedOn w:val="Normal"/>
    <w:next w:val="Normal"/>
    <w:rsid w:val="00864992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Fecha10">
    <w:name w:val="Fech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rn">
    <w:name w:val="Firma de correo electrón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0">
    <w:name w:val="HTML con formato previ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Saludo10">
    <w:name w:val="Saludo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">
    <w:name w:val="Sangría 3 de t. independ"/>
    <w:basedOn w:val="Normal"/>
    <w:rsid w:val="00864992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customStyle="1" w:styleId="Textodebloque10">
    <w:name w:val="Texto de bloque1"/>
    <w:basedOn w:val="Normal"/>
    <w:rsid w:val="00864992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">
    <w:name w:val="Texto independiente prim"/>
    <w:basedOn w:val="Textonormal"/>
    <w:rsid w:val="00864992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000">
    <w:name w:val="Texto independiente p000"/>
    <w:basedOn w:val="Textoindependiente210"/>
    <w:rsid w:val="00864992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sinformato10">
    <w:name w:val="Texto sin format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10">
    <w:name w:val="Índice 81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0">
    <w:name w:val="Índice 91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INCISO1">
    <w:name w:val="INCISO 1"/>
    <w:basedOn w:val="INCISO"/>
    <w:rsid w:val="00864992"/>
    <w:pPr>
      <w:tabs>
        <w:tab w:val="left" w:pos="1080"/>
      </w:tabs>
    </w:pPr>
    <w:rPr>
      <w:rFonts w:ascii="ArAal" w:hAnsi="ArAal" w:cs="ArAal"/>
      <w:szCs w:val="20"/>
      <w:lang w:val="es-MX" w:eastAsia="es-MX"/>
    </w:rPr>
  </w:style>
  <w:style w:type="paragraph" w:customStyle="1" w:styleId="ABRIR">
    <w:name w:val="ABRIR"/>
    <w:basedOn w:val="Normal"/>
    <w:rsid w:val="00864992"/>
    <w:pPr>
      <w:spacing w:after="120" w:line="240" w:lineRule="atLeast"/>
      <w:ind w:firstLine="288"/>
      <w:jc w:val="both"/>
    </w:pPr>
    <w:rPr>
      <w:rFonts w:ascii="ArAal" w:hAnsi="ArAal" w:cs="ArAal"/>
      <w:sz w:val="18"/>
      <w:szCs w:val="20"/>
      <w:lang w:val="es-ES_tradnl" w:eastAsia="es-MX"/>
    </w:rPr>
  </w:style>
  <w:style w:type="paragraph" w:customStyle="1" w:styleId="xl32">
    <w:name w:val="xl32"/>
    <w:basedOn w:val="Normal"/>
    <w:rsid w:val="00864992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3">
    <w:name w:val="xl33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4">
    <w:name w:val="xl34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5">
    <w:name w:val="xl35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6">
    <w:name w:val="xl36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7">
    <w:name w:val="xl37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8">
    <w:name w:val="xl38"/>
    <w:basedOn w:val="Normal"/>
    <w:rsid w:val="00864992"/>
    <w:pPr>
      <w:spacing w:before="100" w:after="100"/>
      <w:jc w:val="right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39">
    <w:name w:val="xl39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0">
    <w:name w:val="xl40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color w:val="FF0000"/>
      <w:sz w:val="16"/>
      <w:szCs w:val="20"/>
      <w:lang w:val="es-MX" w:eastAsia="es-MX"/>
    </w:rPr>
  </w:style>
  <w:style w:type="paragraph" w:customStyle="1" w:styleId="xl41">
    <w:name w:val="xl41"/>
    <w:basedOn w:val="Normal"/>
    <w:rsid w:val="00864992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2">
    <w:name w:val="xl42"/>
    <w:basedOn w:val="Normal"/>
    <w:rsid w:val="00864992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3">
    <w:name w:val="xl43"/>
    <w:basedOn w:val="Normal"/>
    <w:rsid w:val="00864992"/>
    <w:pPr>
      <w:pBdr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4">
    <w:name w:val="xl44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5">
    <w:name w:val="xl45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6">
    <w:name w:val="xl46"/>
    <w:basedOn w:val="Normal"/>
    <w:rsid w:val="00864992"/>
    <w:pPr>
      <w:spacing w:before="100" w:after="100"/>
    </w:pPr>
    <w:rPr>
      <w:rFonts w:ascii="TiAes New Roman" w:hAnsi="TiAes New Roman" w:cs="TiAes New Roman"/>
      <w:b/>
      <w:sz w:val="16"/>
      <w:szCs w:val="20"/>
      <w:lang w:val="es-MX" w:eastAsia="es-MX"/>
    </w:rPr>
  </w:style>
  <w:style w:type="paragraph" w:customStyle="1" w:styleId="xl47">
    <w:name w:val="xl47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8">
    <w:name w:val="xl48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9">
    <w:name w:val="xl49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0">
    <w:name w:val="xl50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1">
    <w:name w:val="xl51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2">
    <w:name w:val="xl52"/>
    <w:basedOn w:val="Normal"/>
    <w:rsid w:val="00864992"/>
    <w:pPr>
      <w:spacing w:before="100" w:after="100"/>
      <w:ind w:firstLine="5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3">
    <w:name w:val="xl53"/>
    <w:basedOn w:val="Normal"/>
    <w:rsid w:val="00864992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4">
    <w:name w:val="xl54"/>
    <w:basedOn w:val="Normal"/>
    <w:rsid w:val="00864992"/>
    <w:pPr>
      <w:spacing w:before="100" w:after="100"/>
    </w:pPr>
    <w:rPr>
      <w:rFonts w:ascii="TiAes New Roman" w:hAnsi="TiAes New Roman" w:cs="TiAes New Roman"/>
      <w:sz w:val="16"/>
      <w:szCs w:val="20"/>
      <w:lang w:val="es-MX" w:eastAsia="es-MX"/>
    </w:rPr>
  </w:style>
  <w:style w:type="paragraph" w:customStyle="1" w:styleId="xl55">
    <w:name w:val="xl55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6">
    <w:name w:val="xl56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7">
    <w:name w:val="xl57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8">
    <w:name w:val="xl58"/>
    <w:basedOn w:val="Normal"/>
    <w:rsid w:val="00864992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9">
    <w:name w:val="xl59"/>
    <w:basedOn w:val="Normal"/>
    <w:rsid w:val="00864992"/>
    <w:pPr>
      <w:pBdr>
        <w:top w:val="double" w:sz="6" w:space="0" w:color="auto"/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0">
    <w:name w:val="xl60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1">
    <w:name w:val="xl61"/>
    <w:basedOn w:val="Normal"/>
    <w:rsid w:val="00864992"/>
    <w:pPr>
      <w:pBdr>
        <w:top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2">
    <w:name w:val="xl62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3">
    <w:name w:val="xl63"/>
    <w:basedOn w:val="Normal"/>
    <w:rsid w:val="00864992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4">
    <w:name w:val="xl64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font7">
    <w:name w:val="font7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font8">
    <w:name w:val="font8"/>
    <w:basedOn w:val="Normal"/>
    <w:rsid w:val="00864992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Textoindependiente32">
    <w:name w:val="Texto independiente 32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Textoindependiente22">
    <w:name w:val="Texto independiente 22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2">
    <w:name w:val="Dirección HTML2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2">
    <w:name w:val="Encabezado de nota2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echa2">
    <w:name w:val="Fecha2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000">
    <w:name w:val="Firma de correo elect000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2">
    <w:name w:val="HTML con formato previo2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2">
    <w:name w:val="Índice 82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2">
    <w:name w:val="Índice 92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Fecha">
    <w:name w:val="Date"/>
    <w:basedOn w:val="Normal"/>
    <w:next w:val="Normal"/>
    <w:link w:val="FechaCar"/>
    <w:rsid w:val="00864992"/>
  </w:style>
  <w:style w:type="character" w:customStyle="1" w:styleId="FechaCar">
    <w:name w:val="Fecha Car"/>
    <w:link w:val="Fecha"/>
    <w:rsid w:val="00864992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864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864992"/>
    <w:rPr>
      <w:color w:val="0563C1"/>
      <w:u w:val="single"/>
    </w:rPr>
  </w:style>
  <w:style w:type="character" w:customStyle="1" w:styleId="EncabezadoCar">
    <w:name w:val="Encabezado Car"/>
    <w:link w:val="Encabezado"/>
    <w:rsid w:val="00864992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86499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8649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64992"/>
    <w:rPr>
      <w:rFonts w:ascii="Segoe UI" w:hAnsi="Segoe UI" w:cs="Segoe UI"/>
      <w:sz w:val="18"/>
      <w:szCs w:val="18"/>
      <w:lang w:val="es-ES" w:eastAsia="es-ES"/>
    </w:rPr>
  </w:style>
  <w:style w:type="character" w:customStyle="1" w:styleId="Ttulo1Car">
    <w:name w:val="Título 1 Car"/>
    <w:link w:val="Ttulo1"/>
    <w:rsid w:val="00952B5C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rsid w:val="00952B5C"/>
    <w:rPr>
      <w:rFonts w:ascii="Arial" w:hAnsi="Arial" w:cs="Helv"/>
      <w:sz w:val="18"/>
      <w:lang w:val="es-ES_tradnl"/>
    </w:rPr>
  </w:style>
  <w:style w:type="character" w:styleId="Refdecomentario">
    <w:name w:val="annotation reference"/>
    <w:rsid w:val="00952B5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2B5C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952B5C"/>
    <w:rPr>
      <w:rFonts w:ascii="TiAes New Roman" w:hAnsi="TiAes New Roman" w:cs="TiA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gutierrez.MX07281\Desktop\MODE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MODELO.dot</Template>
  <TotalTime>5</TotalTime>
  <Pages>1</Pages>
  <Words>4489</Words>
  <Characters>27968</Characters>
  <Application>Microsoft Office Word</Application>
  <DocSecurity>0</DocSecurity>
  <Lines>233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 </vt:lpstr>
      <vt:lpstr>ANEXOS 1, 3, 5, 6, 7, 8, 11, 17, 18, 23, 25, 25 Bis, 27, 28 y 29 de la Resolució</vt:lpstr>
      <vt:lpstr>    Al margen un sello con el Escudo Nacional, que dice: Estados Unidos Mexicanos.- </vt:lpstr>
    </vt:vector>
  </TitlesOfParts>
  <Company>Diario Oficial de la Federación</Company>
  <LinksUpToDate>false</LinksUpToDate>
  <CharactersWithSpaces>32393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RCB</dc:creator>
  <cp:keywords/>
  <dc:description/>
  <cp:lastModifiedBy>Rafael Cruz</cp:lastModifiedBy>
  <cp:revision>4</cp:revision>
  <cp:lastPrinted>2017-12-28T15:21:00Z</cp:lastPrinted>
  <dcterms:created xsi:type="dcterms:W3CDTF">2018-01-02T18:04:00Z</dcterms:created>
  <dcterms:modified xsi:type="dcterms:W3CDTF">2018-01-02T18:10:00Z</dcterms:modified>
</cp:coreProperties>
</file>